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A1" w:rsidRPr="002E2D53" w:rsidRDefault="005C1BA1" w:rsidP="005C1BA1">
      <w:pPr>
        <w:spacing w:after="0" w:line="240" w:lineRule="auto"/>
        <w:rPr>
          <w:rFonts w:asciiTheme="minorHAnsi" w:hAnsiTheme="minorHAnsi"/>
          <w:b/>
          <w:bCs/>
          <w:u w:val="single"/>
        </w:rPr>
      </w:pPr>
    </w:p>
    <w:p w:rsidR="00FE1404" w:rsidRPr="00191A1E" w:rsidRDefault="00FE1404" w:rsidP="00191A1E">
      <w:pPr>
        <w:spacing w:after="0" w:line="240" w:lineRule="auto"/>
        <w:jc w:val="center"/>
        <w:rPr>
          <w:b/>
          <w:bCs/>
          <w:u w:val="single"/>
        </w:rPr>
      </w:pPr>
      <w:r w:rsidRPr="00191A1E">
        <w:rPr>
          <w:b/>
          <w:bCs/>
          <w:u w:val="single"/>
        </w:rPr>
        <w:t xml:space="preserve">PERFIL DE </w:t>
      </w:r>
      <w:r w:rsidR="003C5963">
        <w:rPr>
          <w:b/>
          <w:bCs/>
          <w:u w:val="single"/>
        </w:rPr>
        <w:t>CARGO</w:t>
      </w:r>
      <w:r w:rsidR="002E2D53" w:rsidRPr="00191A1E">
        <w:rPr>
          <w:b/>
          <w:bCs/>
          <w:u w:val="single"/>
        </w:rPr>
        <w:t xml:space="preserve"> </w:t>
      </w:r>
      <w:r w:rsidR="00636CD2" w:rsidRPr="00191A1E">
        <w:rPr>
          <w:b/>
          <w:bCs/>
          <w:u w:val="single"/>
        </w:rPr>
        <w:t>“</w:t>
      </w:r>
      <w:r w:rsidR="00A24755" w:rsidRPr="00A610AE">
        <w:rPr>
          <w:b/>
          <w:bCs/>
          <w:u w:val="single"/>
          <w:lang w:val="es-CL"/>
        </w:rPr>
        <w:t>MÉDICO ESPECIALISTA</w:t>
      </w:r>
      <w:r w:rsidR="00A610AE" w:rsidRPr="00A610AE">
        <w:rPr>
          <w:b/>
          <w:bCs/>
          <w:u w:val="single"/>
          <w:lang w:val="es-CL"/>
        </w:rPr>
        <w:t xml:space="preserve"> EN </w:t>
      </w:r>
      <w:r w:rsidR="00A31B55" w:rsidRPr="00A610AE">
        <w:rPr>
          <w:b/>
          <w:bCs/>
          <w:u w:val="single"/>
          <w:lang w:val="es-CL"/>
        </w:rPr>
        <w:t>DERMATOLOGÍA</w:t>
      </w:r>
      <w:r w:rsidR="00636CD2" w:rsidRPr="00191A1E">
        <w:rPr>
          <w:b/>
          <w:bCs/>
          <w:u w:val="single"/>
        </w:rPr>
        <w:t>”</w:t>
      </w:r>
    </w:p>
    <w:p w:rsidR="00FE1404" w:rsidRPr="00191A1E" w:rsidRDefault="00FE1404" w:rsidP="00191A1E">
      <w:pPr>
        <w:spacing w:after="0" w:line="240" w:lineRule="auto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8"/>
        <w:gridCol w:w="1088"/>
        <w:gridCol w:w="1440"/>
        <w:gridCol w:w="362"/>
        <w:gridCol w:w="2327"/>
        <w:gridCol w:w="18"/>
        <w:gridCol w:w="2268"/>
      </w:tblGrid>
      <w:tr w:rsidR="00FE1404" w:rsidRPr="00191A1E" w:rsidTr="002E2D53"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04" w:rsidRPr="00191A1E" w:rsidRDefault="00FE1404" w:rsidP="00191A1E">
            <w:pPr>
              <w:spacing w:after="0" w:line="240" w:lineRule="auto"/>
              <w:rPr>
                <w:b/>
                <w:bCs/>
                <w:lang w:val="es-ES_tradnl"/>
              </w:rPr>
            </w:pPr>
            <w:r w:rsidRPr="00191A1E">
              <w:rPr>
                <w:b/>
                <w:bCs/>
                <w:lang w:val="es-ES_tradnl"/>
              </w:rPr>
              <w:t xml:space="preserve">1. </w:t>
            </w:r>
            <w:r w:rsidR="00A91A0A" w:rsidRPr="00191A1E">
              <w:rPr>
                <w:b/>
                <w:bCs/>
                <w:lang w:val="es-ES_tradnl"/>
              </w:rPr>
              <w:t>IDENTIFICACIÓN</w:t>
            </w:r>
            <w:r w:rsidRPr="00191A1E">
              <w:rPr>
                <w:b/>
                <w:bCs/>
                <w:lang w:val="es-ES_tradnl"/>
              </w:rPr>
              <w:t xml:space="preserve"> DEL CARGO</w:t>
            </w:r>
          </w:p>
        </w:tc>
      </w:tr>
      <w:tr w:rsidR="00FE1404" w:rsidRPr="00191A1E" w:rsidTr="002E2D53">
        <w:tc>
          <w:tcPr>
            <w:tcW w:w="25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1404" w:rsidRPr="00191A1E" w:rsidRDefault="00FE1404" w:rsidP="00191A1E">
            <w:pPr>
              <w:spacing w:after="0" w:line="240" w:lineRule="auto"/>
              <w:jc w:val="center"/>
              <w:rPr>
                <w:b/>
                <w:bCs/>
                <w:lang w:val="es-ES_tradnl"/>
              </w:rPr>
            </w:pPr>
            <w:r w:rsidRPr="00191A1E">
              <w:rPr>
                <w:b/>
                <w:bCs/>
                <w:lang w:val="es-ES_tradnl"/>
              </w:rPr>
              <w:t>NOMBRE DEL CARGO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1404" w:rsidRPr="00191A1E" w:rsidRDefault="00FE1404" w:rsidP="00191A1E">
            <w:pPr>
              <w:spacing w:after="0" w:line="240" w:lineRule="auto"/>
              <w:jc w:val="center"/>
              <w:rPr>
                <w:b/>
                <w:bCs/>
                <w:lang w:val="es-ES_tradnl"/>
              </w:rPr>
            </w:pPr>
            <w:r w:rsidRPr="00191A1E">
              <w:rPr>
                <w:b/>
                <w:bCs/>
                <w:lang w:val="es-ES_tradnl"/>
              </w:rPr>
              <w:t>DEPENDENCIA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1404" w:rsidRPr="00191A1E" w:rsidRDefault="00FE1404" w:rsidP="00191A1E">
            <w:pPr>
              <w:spacing w:after="0" w:line="240" w:lineRule="auto"/>
              <w:jc w:val="center"/>
              <w:rPr>
                <w:b/>
                <w:bCs/>
                <w:lang w:val="es-ES_tradnl"/>
              </w:rPr>
            </w:pPr>
            <w:r w:rsidRPr="00191A1E">
              <w:rPr>
                <w:b/>
                <w:bCs/>
                <w:lang w:val="es-ES_tradnl"/>
              </w:rPr>
              <w:t>ESTABLECIMIENTO Y UNIDAD DE TRABAJO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1404" w:rsidRPr="00191A1E" w:rsidRDefault="00CB7C4A" w:rsidP="00191A1E">
            <w:pPr>
              <w:spacing w:after="0" w:line="240" w:lineRule="auto"/>
              <w:jc w:val="center"/>
              <w:rPr>
                <w:b/>
                <w:bCs/>
                <w:lang w:val="es-ES_tradnl"/>
              </w:rPr>
            </w:pPr>
            <w:r w:rsidRPr="00191A1E">
              <w:rPr>
                <w:b/>
                <w:bCs/>
                <w:lang w:val="es-ES_tradnl"/>
              </w:rPr>
              <w:t>LEY</w:t>
            </w:r>
          </w:p>
        </w:tc>
      </w:tr>
      <w:tr w:rsidR="00FE1404" w:rsidRPr="00191A1E" w:rsidTr="002E2D53">
        <w:trPr>
          <w:trHeight w:val="943"/>
        </w:trPr>
        <w:tc>
          <w:tcPr>
            <w:tcW w:w="2528" w:type="dxa"/>
            <w:vAlign w:val="center"/>
          </w:tcPr>
          <w:p w:rsidR="00844D6F" w:rsidRPr="00191A1E" w:rsidRDefault="00A610AE" w:rsidP="00191A1E">
            <w:pPr>
              <w:spacing w:after="0" w:line="240" w:lineRule="auto"/>
              <w:jc w:val="center"/>
              <w:rPr>
                <w:rFonts w:cs="Arial"/>
                <w:lang w:val="es-CL"/>
              </w:rPr>
            </w:pPr>
            <w:r w:rsidRPr="00A610AE">
              <w:rPr>
                <w:rFonts w:cs="Arial"/>
                <w:lang w:val="es-CL"/>
              </w:rPr>
              <w:t xml:space="preserve">MÉDICO  ESPECIALISTA EN </w:t>
            </w:r>
            <w:r w:rsidR="00A31B55" w:rsidRPr="00A610AE">
              <w:rPr>
                <w:rFonts w:cs="Arial"/>
                <w:lang w:val="es-CL"/>
              </w:rPr>
              <w:t>DERMATOLOGÍA</w:t>
            </w:r>
          </w:p>
        </w:tc>
        <w:tc>
          <w:tcPr>
            <w:tcW w:w="2528" w:type="dxa"/>
            <w:gridSpan w:val="2"/>
            <w:vAlign w:val="center"/>
          </w:tcPr>
          <w:p w:rsidR="00FE1404" w:rsidRPr="00191A1E" w:rsidRDefault="00A91A0A" w:rsidP="00191A1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SUBDIRECTOR MEDICO</w:t>
            </w:r>
          </w:p>
        </w:tc>
        <w:tc>
          <w:tcPr>
            <w:tcW w:w="2707" w:type="dxa"/>
            <w:gridSpan w:val="3"/>
            <w:vAlign w:val="center"/>
          </w:tcPr>
          <w:p w:rsidR="00C0126A" w:rsidRPr="00A610AE" w:rsidRDefault="00A610AE" w:rsidP="00A610AE">
            <w:pPr>
              <w:spacing w:after="0" w:line="240" w:lineRule="auto"/>
              <w:jc w:val="center"/>
              <w:rPr>
                <w:rFonts w:cs="Arial"/>
              </w:rPr>
            </w:pPr>
            <w:r w:rsidRPr="00A610AE">
              <w:rPr>
                <w:rFonts w:asciiTheme="minorHAnsi" w:hAnsiTheme="minorHAnsi" w:cs="Arial"/>
              </w:rPr>
              <w:t>HOSPITAL SAN JUAN DE DIOS DE LOS ANDES</w:t>
            </w:r>
          </w:p>
        </w:tc>
        <w:tc>
          <w:tcPr>
            <w:tcW w:w="2268" w:type="dxa"/>
            <w:vAlign w:val="center"/>
          </w:tcPr>
          <w:p w:rsidR="00BB158F" w:rsidRPr="00191A1E" w:rsidRDefault="00A610AE" w:rsidP="00191A1E">
            <w:pPr>
              <w:spacing w:after="0" w:line="240" w:lineRule="auto"/>
              <w:jc w:val="center"/>
              <w:rPr>
                <w:rFonts w:cs="Arial"/>
              </w:rPr>
            </w:pPr>
            <w:r w:rsidRPr="00A610AE">
              <w:rPr>
                <w:rFonts w:cs="Arial"/>
              </w:rPr>
              <w:t>Ley 19.664</w:t>
            </w:r>
          </w:p>
        </w:tc>
      </w:tr>
      <w:tr w:rsidR="00FE1404" w:rsidRPr="00191A1E" w:rsidTr="002E2D53"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04" w:rsidRPr="00191A1E" w:rsidRDefault="00FE1404" w:rsidP="00191A1E">
            <w:pPr>
              <w:spacing w:after="0" w:line="240" w:lineRule="auto"/>
              <w:jc w:val="both"/>
              <w:rPr>
                <w:lang w:val="es-ES_tradnl"/>
              </w:rPr>
            </w:pPr>
            <w:r w:rsidRPr="00191A1E">
              <w:rPr>
                <w:b/>
                <w:bCs/>
                <w:lang w:val="es-ES_tradnl"/>
              </w:rPr>
              <w:t>2. OBJETIVOS O PROPÓSITOS DEL CARGO</w:t>
            </w:r>
          </w:p>
        </w:tc>
      </w:tr>
      <w:tr w:rsidR="00FE1404" w:rsidRPr="00191A1E" w:rsidTr="00706002">
        <w:trPr>
          <w:trHeight w:val="1148"/>
        </w:trPr>
        <w:tc>
          <w:tcPr>
            <w:tcW w:w="10031" w:type="dxa"/>
            <w:gridSpan w:val="7"/>
            <w:tcBorders>
              <w:top w:val="single" w:sz="4" w:space="0" w:color="auto"/>
            </w:tcBorders>
          </w:tcPr>
          <w:p w:rsidR="00844D6F" w:rsidRPr="00191A1E" w:rsidRDefault="00A610AE" w:rsidP="00191A1E">
            <w:pPr>
              <w:spacing w:line="240" w:lineRule="auto"/>
              <w:jc w:val="both"/>
            </w:pPr>
            <w:r w:rsidRPr="00A610AE">
              <w:t xml:space="preserve">Profesional Médico Dermatólogo cumplirá funciones asistenciales, de investigación, de extensión y de administración. Sera responsable de la atención de pacientes que son derivados por interconsultas de </w:t>
            </w:r>
            <w:proofErr w:type="spellStart"/>
            <w:r w:rsidRPr="00A610AE">
              <w:t>APS</w:t>
            </w:r>
            <w:proofErr w:type="spellEnd"/>
            <w:r w:rsidRPr="00A610AE">
              <w:t xml:space="preserve"> y desde policlínico de especialidades por otros profesionales médicos de acuerdo a protocolo y/o al Servicio de Urgencia, quienes acuden a consulta aguda o crónica complejas y deban ser hospitalizados en los diferentes Servicios clínicos de corresponder o derivar al consultorio más cercano a su domicilio. Distribuyendo su horario entre en la atención ambulatoria en el consultorio de atención de especialidades, según estipule las horas de su contrato o en otros Servicios clínicos dentro del Hospital.</w:t>
            </w:r>
          </w:p>
        </w:tc>
      </w:tr>
      <w:tr w:rsidR="00FE1404" w:rsidRPr="00191A1E" w:rsidTr="002E2D53"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04" w:rsidRPr="00191A1E" w:rsidRDefault="00FE1404" w:rsidP="00191A1E">
            <w:pPr>
              <w:spacing w:after="0" w:line="240" w:lineRule="auto"/>
              <w:jc w:val="both"/>
              <w:rPr>
                <w:lang w:val="es-ES_tradnl"/>
              </w:rPr>
            </w:pPr>
            <w:r w:rsidRPr="00191A1E">
              <w:rPr>
                <w:b/>
                <w:bCs/>
                <w:lang w:val="es-ES_tradnl"/>
              </w:rPr>
              <w:t>3. FUNCIONES PRINCIPALES</w:t>
            </w:r>
          </w:p>
        </w:tc>
      </w:tr>
      <w:tr w:rsidR="007A2585" w:rsidRPr="00191A1E">
        <w:tc>
          <w:tcPr>
            <w:tcW w:w="10031" w:type="dxa"/>
            <w:gridSpan w:val="7"/>
            <w:tcBorders>
              <w:top w:val="single" w:sz="4" w:space="0" w:color="auto"/>
            </w:tcBorders>
          </w:tcPr>
          <w:p w:rsidR="00A610AE" w:rsidRPr="00A610AE" w:rsidRDefault="00A610AE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610AE">
              <w:t>Proporcionar a los pacientes una atención completa, oportuna, humanizada y eficiente, a través de acciones de fomento, protección y recuperación de la salud, de acuerdo a las políticas de salud y conforme a la cartera de servicio del Hospital y los protocolos establecidos.</w:t>
            </w:r>
          </w:p>
          <w:p w:rsidR="00A610AE" w:rsidRPr="00A610AE" w:rsidRDefault="00A610AE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610AE">
              <w:t>Esta atención se otorgar en las salas y/o boxes de hospitalización, en el Consultorio de Especialidades   y eventualmente en otras Unidades si se requiere, dentro del establecimiento</w:t>
            </w:r>
          </w:p>
          <w:p w:rsidR="00A610AE" w:rsidRPr="00A610AE" w:rsidRDefault="00A610AE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610AE">
              <w:t xml:space="preserve">La función asistencial se apoya en actividades programáticas orientadas a detectar la demanda de atención de la especialidad que deberá ser satisfecha, y proyectar, cuando corresponda, su continuidad al nivel primario y/o de atención ambulatoria, entregando las indicaciones técnicas que permitan elevar la calidad de la atención médica que se entregue a la familia en la comunidad. </w:t>
            </w:r>
          </w:p>
          <w:p w:rsidR="00A610AE" w:rsidRPr="00A610AE" w:rsidRDefault="00A610AE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610AE">
              <w:t>Propone a la Dirección del Hospital los Proyectos de Investigación en la especialidad, a través de la jefatura del Servicio en la medida que puedan contribuir al perfeccionamiento de la función asistencial y cuenten con los recursos necesarios para estos fines. Todo Proyecto de Investigación deberá ser aprobado por el Director del Hospital, previo informe de su Comité de ética e investigación.</w:t>
            </w:r>
          </w:p>
          <w:p w:rsidR="00A610AE" w:rsidRPr="00A610AE" w:rsidRDefault="00A610AE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610AE">
              <w:t>Todo Proyecto de Investigación deberá ser aprobado por el Director del Hospital, previo informe del Comité de ética e Investigaciones.</w:t>
            </w:r>
          </w:p>
          <w:p w:rsidR="00A610AE" w:rsidRPr="00A610AE" w:rsidRDefault="00A610AE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610AE">
              <w:t>Colabora con el análisis de los factores que contribuyan al perfeccionamiento y eficiencia de las actividades de salud, estimula estudios y publicación de trabajos de investigación en conexión con las Universidades u otras entidades, cuando corresponda.</w:t>
            </w:r>
          </w:p>
          <w:p w:rsidR="00A610AE" w:rsidRPr="00A610AE" w:rsidRDefault="00A610AE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610AE">
              <w:t>Formula Programas en Coordinación con las Universidades u otras entidades o en forma independiente, que interesen al Depto., Hospital como a la comunidad. Participar en actividades destinadas a divulgar conocimientos de salud a la comunidad, especialmente los relativos a su fomento y protección.</w:t>
            </w:r>
          </w:p>
          <w:p w:rsidR="00A610AE" w:rsidRPr="00A610AE" w:rsidRDefault="00A610AE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610AE">
              <w:t>Se ejercen en el ámbito del Servicio y puede proponer normas internas específicas para que permitan obtener el mejor aprovechamiento posible del recurso humano. Adoptar las medidas conducentes a lograr el óptimo rendimiento y eficiencia del personal en la atención del usuario, y  velar por el bienestar del personal.</w:t>
            </w:r>
          </w:p>
          <w:p w:rsidR="00A610AE" w:rsidRPr="00A610AE" w:rsidRDefault="00A610AE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610AE">
              <w:lastRenderedPageBreak/>
              <w:t xml:space="preserve">Colaborar con el jefe de Unidad en la estimación del gasto en bienes y formulación de los presupuestos para programas, campañas u otro. </w:t>
            </w:r>
          </w:p>
          <w:p w:rsidR="00A610AE" w:rsidRPr="00A610AE" w:rsidRDefault="00A610AE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610AE">
              <w:t>Cumplir con la estricta aplicación del sistema de registro de prestaciones, de acuerdo al sistema de registro que exista implementado para ello en el Hospital.</w:t>
            </w:r>
          </w:p>
          <w:p w:rsidR="00A610AE" w:rsidRPr="00A610AE" w:rsidRDefault="00A610AE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610AE">
              <w:t>Colaborar con el Jefe de Unidad en el estudio de las necesidades de insumos y equipos de acuerdo con los programas asistenciales y proporcionar la información respectiva, para la elaboración de los programas anuales de adquisiciones.</w:t>
            </w:r>
          </w:p>
          <w:p w:rsidR="00A610AE" w:rsidRDefault="00A610AE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610AE">
              <w:t>Velar por el correcto uso y aprovechamiento de los insumos. Colaborar con el control de la eficiente utilización de los equipos, máquinas e instrumentos. Mantenimiento preventivo de máquinas, equipos e instalaciones y controlar su adecuado cumplimiento. Velar por la aplicación de las normas relacionadas con el inventario de bienes mueble y procurar el adecuado mantenimiento de la planta físicas funcionarios sujetos a su tuición.</w:t>
            </w:r>
          </w:p>
          <w:p w:rsidR="005C1BA1" w:rsidRPr="00191A1E" w:rsidRDefault="00B061D7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191A1E">
              <w:t>F</w:t>
            </w:r>
            <w:r w:rsidR="008E1937" w:rsidRPr="00191A1E">
              <w:t>unciones asignadas por autoridad competente, de acuerdo con el nivel, la naturaleza y el área de desempeño del cargo.</w:t>
            </w:r>
          </w:p>
        </w:tc>
      </w:tr>
      <w:tr w:rsidR="007A2585" w:rsidRPr="00191A1E" w:rsidTr="002E2D53"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lang w:val="es-ES_tradnl"/>
              </w:rPr>
            </w:pPr>
            <w:r w:rsidRPr="00191A1E">
              <w:rPr>
                <w:b/>
                <w:bCs/>
                <w:lang w:val="es-ES_tradnl"/>
              </w:rPr>
              <w:lastRenderedPageBreak/>
              <w:t>4. REQUISITOS FORMALES</w:t>
            </w:r>
          </w:p>
        </w:tc>
      </w:tr>
      <w:tr w:rsidR="007A2585" w:rsidRPr="00191A1E">
        <w:tc>
          <w:tcPr>
            <w:tcW w:w="10031" w:type="dxa"/>
            <w:gridSpan w:val="7"/>
            <w:tcBorders>
              <w:top w:val="single" w:sz="4" w:space="0" w:color="auto"/>
            </w:tcBorders>
          </w:tcPr>
          <w:p w:rsidR="00E258DE" w:rsidRDefault="00E258DE" w:rsidP="00E258DE">
            <w:pPr>
              <w:spacing w:after="0" w:line="240" w:lineRule="auto"/>
              <w:contextualSpacing/>
              <w:jc w:val="both"/>
              <w:rPr>
                <w:color w:val="1F497D" w:themeColor="text2"/>
                <w:lang w:val="es-CL"/>
              </w:rPr>
            </w:pPr>
          </w:p>
          <w:p w:rsidR="005C1BA1" w:rsidRPr="00E258DE" w:rsidRDefault="005C1BA1" w:rsidP="00E258DE">
            <w:pPr>
              <w:pStyle w:val="Prrafodelista"/>
              <w:numPr>
                <w:ilvl w:val="1"/>
                <w:numId w:val="36"/>
              </w:numPr>
              <w:spacing w:after="0" w:line="240" w:lineRule="auto"/>
              <w:contextualSpacing/>
              <w:jc w:val="both"/>
              <w:rPr>
                <w:b/>
              </w:rPr>
            </w:pPr>
            <w:r w:rsidRPr="00E258DE">
              <w:rPr>
                <w:b/>
              </w:rPr>
              <w:t xml:space="preserve">Requisitos Generales </w:t>
            </w:r>
          </w:p>
          <w:p w:rsidR="005C1BA1" w:rsidRPr="00191A1E" w:rsidRDefault="005C1BA1" w:rsidP="00191A1E">
            <w:pPr>
              <w:tabs>
                <w:tab w:val="left" w:pos="277"/>
              </w:tabs>
              <w:spacing w:after="0" w:line="240" w:lineRule="auto"/>
              <w:contextualSpacing/>
              <w:jc w:val="both"/>
            </w:pPr>
          </w:p>
          <w:p w:rsidR="005C1BA1" w:rsidRPr="00191A1E" w:rsidRDefault="005C1BA1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  <w:r w:rsidRPr="00191A1E">
              <w:t xml:space="preserve">Cumplir con los Requisitos exigidos para ingresar a la Administración Pública señalados en el artículo 12 y 13 de la Ley Nº 18.834 sobre Estatuto Administrativo: </w:t>
            </w:r>
          </w:p>
          <w:p w:rsidR="00636CD2" w:rsidRPr="00191A1E" w:rsidRDefault="00636CD2" w:rsidP="00E258DE">
            <w:pPr>
              <w:spacing w:after="0" w:line="240" w:lineRule="auto"/>
              <w:contextualSpacing/>
              <w:jc w:val="both"/>
            </w:pPr>
          </w:p>
          <w:p w:rsidR="00636CD2" w:rsidRPr="00191A1E" w:rsidRDefault="005C1BA1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  <w:r w:rsidRPr="00191A1E">
              <w:t xml:space="preserve">Ser ciudadano(a). </w:t>
            </w:r>
          </w:p>
          <w:p w:rsidR="005C1BA1" w:rsidRPr="00191A1E" w:rsidRDefault="005C1BA1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  <w:r w:rsidRPr="00191A1E">
              <w:t xml:space="preserve">Haber cumplido con la Ley de reclutamiento y movilización, cuando fuere procedente; </w:t>
            </w:r>
          </w:p>
          <w:p w:rsidR="005C1BA1" w:rsidRPr="00191A1E" w:rsidRDefault="005C1BA1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  <w:r w:rsidRPr="00191A1E">
              <w:t xml:space="preserve">Tener salud compatible con el desempeño del cargo; </w:t>
            </w:r>
          </w:p>
          <w:p w:rsidR="005C1BA1" w:rsidRPr="00191A1E" w:rsidRDefault="005C1BA1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  <w:r w:rsidRPr="00191A1E">
              <w:t xml:space="preserve">No haber cesado en un cargo público como consecuencia de haber obtenido una calificación deficiente, o por medida disciplinaria; </w:t>
            </w:r>
          </w:p>
          <w:p w:rsidR="005C1BA1" w:rsidRPr="00191A1E" w:rsidRDefault="005C1BA1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  <w:r w:rsidRPr="00191A1E">
              <w:t>No estar inhabilitado para el ejercicio de funciones o cargo públicos, ni hallarse condenado por crimen o simple delito.</w:t>
            </w:r>
          </w:p>
          <w:p w:rsidR="005C1BA1" w:rsidRPr="00191A1E" w:rsidRDefault="005C1BA1" w:rsidP="00191A1E">
            <w:pPr>
              <w:spacing w:after="0" w:line="240" w:lineRule="auto"/>
              <w:ind w:left="349"/>
              <w:contextualSpacing/>
              <w:jc w:val="both"/>
            </w:pPr>
          </w:p>
          <w:p w:rsidR="005C1BA1" w:rsidRPr="00191A1E" w:rsidRDefault="005C1BA1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  <w:r w:rsidRPr="00191A1E">
              <w:t>No estar afecto a las inhabilidades e incompatibilidades administrativas establecidas en los artículos 54 de la Ley Nº 18.575 Orgánica Constitucional de Bases Generales de la Administración del Estado y que se señalan a continuación:</w:t>
            </w:r>
          </w:p>
          <w:p w:rsidR="00636CD2" w:rsidRPr="00191A1E" w:rsidRDefault="00636CD2" w:rsidP="00191A1E">
            <w:pPr>
              <w:spacing w:after="0" w:line="240" w:lineRule="auto"/>
              <w:contextualSpacing/>
              <w:jc w:val="both"/>
            </w:pPr>
          </w:p>
          <w:p w:rsidR="005C1BA1" w:rsidRPr="00191A1E" w:rsidRDefault="005C1BA1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  <w:r w:rsidRPr="00191A1E">
              <w:t>Tener vigente o suscribir, por sí o por terceros, contratos o cauciones ascendentes a doscientas unidades tributarias mensuales o más con el Hospital San Juan de Dios de Los Andes o el Servicio de Salud Aconcagua.</w:t>
            </w:r>
          </w:p>
          <w:p w:rsidR="005C1BA1" w:rsidRPr="00191A1E" w:rsidRDefault="00E258DE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  <w:r w:rsidRPr="00191A1E">
              <w:t>Tener litigios</w:t>
            </w:r>
            <w:r w:rsidR="005C1BA1" w:rsidRPr="00191A1E">
              <w:t xml:space="preserve"> pendientes con el Hospital San Juan de Dios de Los Andes o el Servicio de Salud Aconcagua, a menos que se refieran al ejercicio de derechos propios, de su cónyuge, hijos o parientes hasta el tercer grado de consanguinidad y segundo de afinidad inclusive.</w:t>
            </w:r>
          </w:p>
          <w:p w:rsidR="005C1BA1" w:rsidRPr="00191A1E" w:rsidRDefault="005C1BA1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  <w:r w:rsidRPr="00191A1E">
              <w:t>Tener calidad de cónyuge, hijo o pariente hasta el tercer grado de consanguinidad y segundo de afinidad inclusive respecto de las autoridades y de los funcionarios directivos del Establecimiento.</w:t>
            </w:r>
          </w:p>
          <w:p w:rsidR="005C1BA1" w:rsidRPr="00191A1E" w:rsidRDefault="005C1BA1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  <w:r w:rsidRPr="00191A1E">
              <w:t>Encontrarse condenado por crimen o simple delito.</w:t>
            </w:r>
          </w:p>
          <w:p w:rsidR="005C1BA1" w:rsidRPr="00191A1E" w:rsidRDefault="005C1BA1" w:rsidP="00191A1E">
            <w:pPr>
              <w:autoSpaceDE w:val="0"/>
              <w:autoSpaceDN w:val="0"/>
              <w:adjustRightInd w:val="0"/>
              <w:spacing w:after="0" w:line="240" w:lineRule="auto"/>
              <w:ind w:left="436" w:hanging="436"/>
              <w:jc w:val="both"/>
              <w:rPr>
                <w:color w:val="1F497D" w:themeColor="text2"/>
              </w:rPr>
            </w:pPr>
          </w:p>
          <w:p w:rsidR="00636CD2" w:rsidRDefault="00636CD2" w:rsidP="00191A1E">
            <w:pPr>
              <w:autoSpaceDE w:val="0"/>
              <w:autoSpaceDN w:val="0"/>
              <w:adjustRightInd w:val="0"/>
              <w:spacing w:after="0" w:line="240" w:lineRule="auto"/>
              <w:ind w:left="436" w:hanging="436"/>
              <w:jc w:val="both"/>
              <w:rPr>
                <w:color w:val="1F497D" w:themeColor="text2"/>
              </w:rPr>
            </w:pPr>
          </w:p>
          <w:p w:rsidR="00E258DE" w:rsidRPr="00191A1E" w:rsidRDefault="00E258DE" w:rsidP="00191A1E">
            <w:pPr>
              <w:autoSpaceDE w:val="0"/>
              <w:autoSpaceDN w:val="0"/>
              <w:adjustRightInd w:val="0"/>
              <w:spacing w:after="0" w:line="240" w:lineRule="auto"/>
              <w:ind w:left="436" w:hanging="436"/>
              <w:jc w:val="both"/>
              <w:rPr>
                <w:color w:val="1F497D" w:themeColor="text2"/>
              </w:rPr>
            </w:pPr>
          </w:p>
          <w:p w:rsidR="00977FE2" w:rsidRDefault="005C1BA1" w:rsidP="00977FE2">
            <w:pPr>
              <w:pStyle w:val="Prrafodelista"/>
              <w:numPr>
                <w:ilvl w:val="1"/>
                <w:numId w:val="36"/>
              </w:numPr>
              <w:spacing w:after="0" w:line="240" w:lineRule="auto"/>
              <w:contextualSpacing/>
              <w:jc w:val="both"/>
              <w:rPr>
                <w:b/>
              </w:rPr>
            </w:pPr>
            <w:r w:rsidRPr="00191A1E">
              <w:rPr>
                <w:b/>
              </w:rPr>
              <w:lastRenderedPageBreak/>
              <w:t>Requisitos Específicos</w:t>
            </w:r>
          </w:p>
          <w:p w:rsidR="00977FE2" w:rsidRPr="00977FE2" w:rsidRDefault="00977FE2" w:rsidP="00977FE2">
            <w:pPr>
              <w:pStyle w:val="Prrafodelista"/>
              <w:spacing w:after="0" w:line="240" w:lineRule="auto"/>
              <w:contextualSpacing/>
              <w:jc w:val="both"/>
              <w:rPr>
                <w:b/>
              </w:rPr>
            </w:pPr>
          </w:p>
          <w:p w:rsidR="00977FE2" w:rsidRDefault="00977FE2" w:rsidP="00977FE2">
            <w:pPr>
              <w:numPr>
                <w:ilvl w:val="0"/>
                <w:numId w:val="37"/>
              </w:numPr>
              <w:spacing w:after="0" w:line="240" w:lineRule="auto"/>
              <w:ind w:right="72"/>
              <w:jc w:val="both"/>
              <w:rPr>
                <w:rFonts w:cs="Arial"/>
              </w:rPr>
            </w:pPr>
            <w:r w:rsidRPr="00782885">
              <w:rPr>
                <w:rFonts w:cs="Arial"/>
              </w:rPr>
              <w:t>Título Profesional de Médico Cirujano otorgado por una Universidad del Estado o reconocida por éste o aquellos validados en Chile de acuerdo con la legislación vigente</w:t>
            </w:r>
            <w:r>
              <w:rPr>
                <w:rFonts w:cs="Arial"/>
              </w:rPr>
              <w:t>.</w:t>
            </w:r>
          </w:p>
          <w:p w:rsidR="002757F0" w:rsidRDefault="002757F0" w:rsidP="00977FE2">
            <w:pPr>
              <w:numPr>
                <w:ilvl w:val="0"/>
                <w:numId w:val="37"/>
              </w:numPr>
              <w:spacing w:after="0" w:line="240" w:lineRule="auto"/>
              <w:ind w:right="72"/>
              <w:jc w:val="both"/>
              <w:rPr>
                <w:rFonts w:cs="Arial"/>
              </w:rPr>
            </w:pPr>
            <w:r w:rsidRPr="00E37DD1">
              <w:rPr>
                <w:rFonts w:cs="Arial"/>
              </w:rPr>
              <w:t>Especialidad en Dermatología.</w:t>
            </w:r>
          </w:p>
          <w:p w:rsidR="00977FE2" w:rsidRDefault="00977FE2" w:rsidP="00977FE2">
            <w:pPr>
              <w:numPr>
                <w:ilvl w:val="0"/>
                <w:numId w:val="37"/>
              </w:numPr>
              <w:spacing w:after="0" w:line="240" w:lineRule="auto"/>
              <w:ind w:right="72"/>
              <w:jc w:val="both"/>
              <w:rPr>
                <w:rFonts w:cs="Arial"/>
              </w:rPr>
            </w:pPr>
            <w:r w:rsidRPr="0072659D">
              <w:rPr>
                <w:rFonts w:cs="Arial"/>
              </w:rPr>
              <w:t>Haber rendido y aprobado Examen Único Nacional de Conocimientos de Medicina (EUNACOM).(Extranjeros)</w:t>
            </w:r>
          </w:p>
          <w:p w:rsidR="00977FE2" w:rsidRDefault="00977FE2" w:rsidP="00977FE2">
            <w:pPr>
              <w:numPr>
                <w:ilvl w:val="0"/>
                <w:numId w:val="37"/>
              </w:numPr>
              <w:spacing w:after="0" w:line="240" w:lineRule="auto"/>
              <w:ind w:right="72"/>
              <w:jc w:val="both"/>
              <w:rPr>
                <w:rFonts w:cs="Arial"/>
              </w:rPr>
            </w:pPr>
            <w:r w:rsidRPr="0072659D">
              <w:rPr>
                <w:rFonts w:cs="Arial"/>
              </w:rPr>
              <w:t xml:space="preserve">Los extranjeros deben contar con permanencia definitiva en Chile y la validación de su título </w:t>
            </w:r>
            <w:r w:rsidRPr="00782885">
              <w:t>en el país de acuerdo a la legislación vigente</w:t>
            </w:r>
            <w:r w:rsidRPr="0072659D">
              <w:rPr>
                <w:rFonts w:cs="Arial"/>
              </w:rPr>
              <w:t>.</w:t>
            </w:r>
          </w:p>
          <w:p w:rsidR="00E258DE" w:rsidRDefault="00E258DE" w:rsidP="00E258DE">
            <w:pPr>
              <w:spacing w:after="0" w:line="240" w:lineRule="auto"/>
              <w:ind w:right="72"/>
              <w:contextualSpacing/>
              <w:jc w:val="both"/>
              <w:rPr>
                <w:rFonts w:cs="Arial"/>
              </w:rPr>
            </w:pPr>
          </w:p>
          <w:p w:rsidR="00E258DE" w:rsidRDefault="00E258DE" w:rsidP="00E258DE">
            <w:pPr>
              <w:pStyle w:val="Prrafodelista"/>
              <w:numPr>
                <w:ilvl w:val="1"/>
                <w:numId w:val="36"/>
              </w:num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 valorará de acuerdo al P</w:t>
            </w:r>
            <w:r w:rsidRPr="00F25C90">
              <w:rPr>
                <w:rFonts w:cs="Arial"/>
                <w:b/>
              </w:rPr>
              <w:t>erfil de cargo (requisitos deseables no excluyentes)</w:t>
            </w:r>
            <w:r>
              <w:rPr>
                <w:rFonts w:cs="Arial"/>
                <w:b/>
              </w:rPr>
              <w:t>.</w:t>
            </w:r>
          </w:p>
          <w:p w:rsidR="00E258DE" w:rsidRPr="00E258DE" w:rsidRDefault="00E258DE" w:rsidP="00E258DE">
            <w:pPr>
              <w:spacing w:after="0" w:line="240" w:lineRule="auto"/>
              <w:ind w:right="72"/>
              <w:contextualSpacing/>
              <w:jc w:val="both"/>
              <w:rPr>
                <w:rFonts w:cs="Arial"/>
              </w:rPr>
            </w:pPr>
          </w:p>
          <w:p w:rsidR="007C21E7" w:rsidRPr="00191A1E" w:rsidRDefault="007C21E7" w:rsidP="00191A1E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right="72"/>
              <w:contextualSpacing/>
              <w:jc w:val="both"/>
              <w:rPr>
                <w:rFonts w:cs="Arial"/>
              </w:rPr>
            </w:pPr>
            <w:r w:rsidRPr="00191A1E">
              <w:rPr>
                <w:lang w:val="es-CL"/>
              </w:rPr>
              <w:t>De</w:t>
            </w:r>
            <w:r w:rsidR="00936AE9">
              <w:rPr>
                <w:lang w:val="es-CL"/>
              </w:rPr>
              <w:t>seable Experiencia Profesional atingente al cargo.</w:t>
            </w:r>
          </w:p>
          <w:p w:rsidR="00844D6F" w:rsidRPr="00191A1E" w:rsidRDefault="007C21E7" w:rsidP="00191A1E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right="72"/>
              <w:contextualSpacing/>
              <w:jc w:val="both"/>
              <w:rPr>
                <w:rFonts w:cs="Arial"/>
              </w:rPr>
            </w:pPr>
            <w:r w:rsidRPr="00191A1E">
              <w:rPr>
                <w:lang w:val="es-CL"/>
              </w:rPr>
              <w:t xml:space="preserve">Deseable Capacitaciones atingentes al cargo. </w:t>
            </w:r>
          </w:p>
          <w:p w:rsidR="007C21E7" w:rsidRPr="00191A1E" w:rsidRDefault="007C21E7" w:rsidP="00191A1E">
            <w:pPr>
              <w:pStyle w:val="Prrafodelista"/>
              <w:spacing w:after="0" w:line="240" w:lineRule="auto"/>
              <w:ind w:left="709" w:right="72"/>
              <w:contextualSpacing/>
              <w:jc w:val="both"/>
              <w:rPr>
                <w:rFonts w:cs="Arial"/>
              </w:rPr>
            </w:pPr>
          </w:p>
        </w:tc>
      </w:tr>
      <w:tr w:rsidR="007A2585" w:rsidRPr="00191A1E" w:rsidTr="002E2D53">
        <w:tc>
          <w:tcPr>
            <w:tcW w:w="10031" w:type="dxa"/>
            <w:gridSpan w:val="7"/>
            <w:shd w:val="clear" w:color="auto" w:fill="D9D9D9" w:themeFill="background1" w:themeFillShade="D9"/>
          </w:tcPr>
          <w:p w:rsidR="007A2585" w:rsidRPr="00191A1E" w:rsidRDefault="007A2585" w:rsidP="00191A1E">
            <w:pPr>
              <w:pStyle w:val="Prrafodelista"/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191A1E">
              <w:rPr>
                <w:b/>
                <w:bCs/>
              </w:rPr>
              <w:lastRenderedPageBreak/>
              <w:t xml:space="preserve">5. </w:t>
            </w:r>
            <w:r w:rsidR="00A91A0A" w:rsidRPr="00191A1E">
              <w:rPr>
                <w:b/>
                <w:bCs/>
              </w:rPr>
              <w:t>IDENTIFICACIÓN</w:t>
            </w:r>
            <w:r w:rsidRPr="00191A1E">
              <w:rPr>
                <w:b/>
                <w:bCs/>
              </w:rPr>
              <w:t xml:space="preserve"> DE RIESGOS</w:t>
            </w:r>
          </w:p>
        </w:tc>
      </w:tr>
      <w:tr w:rsidR="004C2D04" w:rsidRPr="00191A1E" w:rsidTr="00BA16D7">
        <w:tc>
          <w:tcPr>
            <w:tcW w:w="10031" w:type="dxa"/>
            <w:gridSpan w:val="7"/>
            <w:tcBorders>
              <w:top w:val="single" w:sz="4" w:space="0" w:color="auto"/>
            </w:tcBorders>
          </w:tcPr>
          <w:p w:rsidR="00BB77B9" w:rsidRPr="00191A1E" w:rsidRDefault="00BB77B9" w:rsidP="00191A1E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jc w:val="both"/>
              <w:rPr>
                <w:rFonts w:eastAsia="Times New Roman" w:cs="Arial"/>
                <w:lang w:eastAsia="es-ES"/>
              </w:rPr>
            </w:pPr>
          </w:p>
          <w:p w:rsidR="00BB77B9" w:rsidRPr="00191A1E" w:rsidRDefault="00BB77B9" w:rsidP="00191A1E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jc w:val="both"/>
              <w:rPr>
                <w:rFonts w:eastAsia="Times New Roman" w:cs="Arial"/>
                <w:lang w:eastAsia="es-ES"/>
              </w:rPr>
            </w:pPr>
            <w:r w:rsidRPr="00191A1E">
              <w:rPr>
                <w:rFonts w:eastAsia="Times New Roman" w:cs="Arial"/>
                <w:lang w:eastAsia="es-ES"/>
              </w:rPr>
              <w:t xml:space="preserve">5.1. </w:t>
            </w:r>
            <w:r w:rsidRPr="00191A1E">
              <w:rPr>
                <w:rFonts w:eastAsia="Times New Roman" w:cs="Arial"/>
                <w:b/>
                <w:lang w:eastAsia="es-ES"/>
              </w:rPr>
              <w:t>Riesgos para la Seguridad en el Trabajo</w:t>
            </w:r>
            <w:r w:rsidRPr="00191A1E">
              <w:rPr>
                <w:rFonts w:eastAsia="Times New Roman" w:cs="Arial"/>
                <w:lang w:eastAsia="es-ES"/>
              </w:rPr>
              <w:t>: Accidentes de Trabajo.</w:t>
            </w:r>
          </w:p>
          <w:p w:rsidR="00BB77B9" w:rsidRPr="00191A1E" w:rsidRDefault="00BB77B9" w:rsidP="00191A1E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jc w:val="both"/>
              <w:rPr>
                <w:rFonts w:eastAsia="Times New Roman" w:cs="Arial"/>
                <w:lang w:eastAsia="es-ES"/>
              </w:rPr>
            </w:pPr>
            <w:r w:rsidRPr="00191A1E">
              <w:rPr>
                <w:rFonts w:eastAsia="Times New Roman" w:cs="Arial"/>
                <w:lang w:eastAsia="es-ES"/>
              </w:rPr>
              <w:t xml:space="preserve">5.2. </w:t>
            </w:r>
            <w:r w:rsidRPr="00191A1E">
              <w:rPr>
                <w:rFonts w:eastAsia="Times New Roman" w:cs="Arial"/>
                <w:b/>
                <w:lang w:eastAsia="es-ES"/>
              </w:rPr>
              <w:t>Riesgos para la Salud en el Trabajo:</w:t>
            </w:r>
            <w:r w:rsidRPr="00191A1E">
              <w:rPr>
                <w:rFonts w:eastAsia="Times New Roman" w:cs="Arial"/>
                <w:lang w:eastAsia="es-ES"/>
              </w:rPr>
              <w:t xml:space="preserve"> Posturas sostenidas, temperaturas, exposición a enfermedades.</w:t>
            </w:r>
          </w:p>
          <w:p w:rsidR="00BB77B9" w:rsidRPr="00191A1E" w:rsidRDefault="00BB77B9" w:rsidP="00191A1E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jc w:val="both"/>
              <w:rPr>
                <w:rFonts w:eastAsia="Times New Roman" w:cs="Arial"/>
                <w:lang w:eastAsia="es-ES"/>
              </w:rPr>
            </w:pPr>
            <w:r w:rsidRPr="00191A1E">
              <w:rPr>
                <w:rFonts w:eastAsia="Times New Roman" w:cs="Arial"/>
                <w:lang w:eastAsia="es-ES"/>
              </w:rPr>
              <w:t xml:space="preserve">5.3. </w:t>
            </w:r>
            <w:r w:rsidRPr="00191A1E">
              <w:rPr>
                <w:rFonts w:eastAsia="Times New Roman" w:cs="Arial"/>
                <w:b/>
                <w:lang w:eastAsia="es-ES"/>
              </w:rPr>
              <w:t>Riesgos para el Medio Ambiente:</w:t>
            </w:r>
            <w:r w:rsidRPr="00191A1E">
              <w:rPr>
                <w:rFonts w:eastAsia="Times New Roman" w:cs="Arial"/>
                <w:lang w:eastAsia="es-ES"/>
              </w:rPr>
              <w:t xml:space="preserve"> Iluminación Artificial</w:t>
            </w:r>
          </w:p>
          <w:p w:rsidR="008565BF" w:rsidRPr="00191A1E" w:rsidRDefault="00BB77B9" w:rsidP="00191A1E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jc w:val="both"/>
              <w:rPr>
                <w:rFonts w:eastAsia="Times New Roman" w:cs="Arial"/>
                <w:lang w:eastAsia="es-ES"/>
              </w:rPr>
            </w:pPr>
            <w:r w:rsidRPr="00191A1E">
              <w:rPr>
                <w:rFonts w:eastAsia="Times New Roman" w:cs="Arial"/>
                <w:lang w:eastAsia="es-ES"/>
              </w:rPr>
              <w:t xml:space="preserve">5.3. </w:t>
            </w:r>
            <w:r w:rsidRPr="00191A1E">
              <w:rPr>
                <w:rFonts w:eastAsia="Times New Roman" w:cs="Arial"/>
                <w:b/>
                <w:lang w:eastAsia="es-ES"/>
              </w:rPr>
              <w:t>Riesgos Psicosociales:</w:t>
            </w:r>
            <w:r w:rsidRPr="00191A1E">
              <w:rPr>
                <w:rFonts w:eastAsia="Times New Roman" w:cs="Arial"/>
                <w:lang w:eastAsia="es-ES"/>
              </w:rPr>
              <w:t xml:space="preserve"> Stress, sobrecarga laboral.</w:t>
            </w:r>
          </w:p>
          <w:p w:rsidR="00BB77B9" w:rsidRPr="00191A1E" w:rsidRDefault="00BB77B9" w:rsidP="00191A1E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jc w:val="both"/>
              <w:rPr>
                <w:rFonts w:eastAsia="Times New Roman" w:cs="Arial"/>
                <w:lang w:eastAsia="es-ES"/>
              </w:rPr>
            </w:pPr>
          </w:p>
        </w:tc>
      </w:tr>
      <w:tr w:rsidR="007A2585" w:rsidRPr="00191A1E" w:rsidTr="002E2D53">
        <w:tc>
          <w:tcPr>
            <w:tcW w:w="10031" w:type="dxa"/>
            <w:gridSpan w:val="7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rPr>
                <w:b/>
                <w:bCs/>
                <w:lang w:val="es-ES_tradnl"/>
              </w:rPr>
            </w:pPr>
            <w:r w:rsidRPr="00191A1E">
              <w:rPr>
                <w:b/>
                <w:bCs/>
                <w:lang w:val="es-ES_tradnl"/>
              </w:rPr>
              <w:t>6. PERFIL DE COMPETENCIAS</w:t>
            </w:r>
          </w:p>
        </w:tc>
      </w:tr>
      <w:tr w:rsidR="007A2585" w:rsidRPr="00191A1E" w:rsidTr="002E2D53">
        <w:tc>
          <w:tcPr>
            <w:tcW w:w="10031" w:type="dxa"/>
            <w:gridSpan w:val="7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b/>
                <w:bCs/>
                <w:lang w:val="es-ES_tradnl"/>
              </w:rPr>
            </w:pPr>
            <w:r w:rsidRPr="00191A1E">
              <w:rPr>
                <w:b/>
                <w:bCs/>
                <w:lang w:val="es-ES_tradnl"/>
              </w:rPr>
              <w:t>6.1. COMPETENCIA</w:t>
            </w:r>
            <w:r w:rsidR="004C2D04" w:rsidRPr="00191A1E">
              <w:rPr>
                <w:b/>
                <w:bCs/>
                <w:lang w:val="es-ES_tradnl"/>
              </w:rPr>
              <w:t>S</w:t>
            </w:r>
            <w:r w:rsidRPr="00191A1E">
              <w:rPr>
                <w:b/>
                <w:bCs/>
                <w:lang w:val="es-ES_tradnl"/>
              </w:rPr>
              <w:t xml:space="preserve"> TÉCNICA</w:t>
            </w:r>
            <w:r w:rsidR="004C2D04" w:rsidRPr="00191A1E">
              <w:rPr>
                <w:b/>
                <w:bCs/>
                <w:lang w:val="es-ES_tradnl"/>
              </w:rPr>
              <w:t>S</w:t>
            </w:r>
          </w:p>
        </w:tc>
      </w:tr>
      <w:tr w:rsidR="007A2585" w:rsidRPr="00191A1E" w:rsidTr="002757F0">
        <w:trPr>
          <w:trHeight w:val="58"/>
        </w:trPr>
        <w:tc>
          <w:tcPr>
            <w:tcW w:w="10031" w:type="dxa"/>
            <w:gridSpan w:val="7"/>
          </w:tcPr>
          <w:p w:rsidR="00E63C33" w:rsidRPr="00191A1E" w:rsidRDefault="00E63C33" w:rsidP="00191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071734" w:rsidRPr="00191A1E" w:rsidRDefault="00D537F0" w:rsidP="00191A1E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CL"/>
              </w:rPr>
            </w:pPr>
            <w:r w:rsidRPr="00191A1E">
              <w:rPr>
                <w:lang w:val="es-CL"/>
              </w:rPr>
              <w:t>Conocimientos biológicos, psicológicos y sociales para la atención</w:t>
            </w:r>
            <w:r w:rsidR="004C2D04" w:rsidRPr="00191A1E">
              <w:rPr>
                <w:lang w:val="es-CL"/>
              </w:rPr>
              <w:t xml:space="preserve"> integral del paciente.</w:t>
            </w:r>
          </w:p>
          <w:p w:rsidR="00F7274A" w:rsidRPr="00191A1E" w:rsidRDefault="004C2D04" w:rsidP="00191A1E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CL"/>
              </w:rPr>
            </w:pPr>
            <w:r w:rsidRPr="00191A1E">
              <w:rPr>
                <w:lang w:val="es-CL"/>
              </w:rPr>
              <w:t>Conocimientos de RCP.</w:t>
            </w:r>
          </w:p>
          <w:p w:rsidR="00F7274A" w:rsidRPr="00191A1E" w:rsidRDefault="00F7274A" w:rsidP="00191A1E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CL"/>
              </w:rPr>
            </w:pPr>
            <w:r w:rsidRPr="00191A1E">
              <w:rPr>
                <w:lang w:val="es-CL"/>
              </w:rPr>
              <w:t xml:space="preserve">Conocimiento de protocolos clínicos (de emergencia, indicadores </w:t>
            </w:r>
            <w:r w:rsidR="00131664" w:rsidRPr="00191A1E">
              <w:rPr>
                <w:lang w:val="es-CL"/>
              </w:rPr>
              <w:t xml:space="preserve">de calidad, </w:t>
            </w:r>
            <w:proofErr w:type="spellStart"/>
            <w:r w:rsidR="00131664" w:rsidRPr="00191A1E">
              <w:rPr>
                <w:lang w:val="es-CL"/>
              </w:rPr>
              <w:t>EAR</w:t>
            </w:r>
            <w:proofErr w:type="spellEnd"/>
            <w:r w:rsidR="00131664" w:rsidRPr="00191A1E">
              <w:rPr>
                <w:lang w:val="es-CL"/>
              </w:rPr>
              <w:t>)y administrativos</w:t>
            </w:r>
          </w:p>
          <w:p w:rsidR="00F7274A" w:rsidRPr="00191A1E" w:rsidRDefault="00F7274A" w:rsidP="00191A1E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CL"/>
              </w:rPr>
            </w:pPr>
            <w:r w:rsidRPr="00191A1E">
              <w:rPr>
                <w:lang w:val="es-CL"/>
              </w:rPr>
              <w:t>Poseer habilidades y destrezas para realizar los procedimientos</w:t>
            </w:r>
            <w:r w:rsidR="00131664" w:rsidRPr="00191A1E">
              <w:rPr>
                <w:lang w:val="es-CL"/>
              </w:rPr>
              <w:t xml:space="preserve"> prioritarios que demanden sus funciones</w:t>
            </w:r>
          </w:p>
          <w:p w:rsidR="00D537F0" w:rsidRPr="00191A1E" w:rsidRDefault="000601AF" w:rsidP="00191A1E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CL"/>
              </w:rPr>
            </w:pPr>
            <w:r w:rsidRPr="00191A1E">
              <w:rPr>
                <w:lang w:val="es-CL"/>
              </w:rPr>
              <w:t>Conocimiento de normas y prevención de IAAS.</w:t>
            </w:r>
          </w:p>
          <w:p w:rsidR="000601AF" w:rsidRPr="00191A1E" w:rsidRDefault="000601AF" w:rsidP="00191A1E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CL"/>
              </w:rPr>
            </w:pPr>
            <w:r w:rsidRPr="00191A1E">
              <w:rPr>
                <w:lang w:val="es-CL"/>
              </w:rPr>
              <w:t>Conocimientos de los objetivos de acreditación de</w:t>
            </w:r>
            <w:r w:rsidRPr="00191A1E">
              <w:t xml:space="preserve"> </w:t>
            </w:r>
            <w:r w:rsidRPr="00191A1E">
              <w:rPr>
                <w:lang w:val="es-CL"/>
              </w:rPr>
              <w:t>Integración de normas sociales o valores en su conducta.</w:t>
            </w:r>
          </w:p>
          <w:p w:rsidR="000601AF" w:rsidRPr="00191A1E" w:rsidRDefault="000601AF" w:rsidP="00191A1E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CL"/>
              </w:rPr>
            </w:pPr>
            <w:r w:rsidRPr="00191A1E">
              <w:rPr>
                <w:lang w:val="es-CL"/>
              </w:rPr>
              <w:t xml:space="preserve">Facilitar el logro </w:t>
            </w:r>
            <w:r w:rsidR="00322BB9" w:rsidRPr="00191A1E">
              <w:rPr>
                <w:lang w:val="es-CL"/>
              </w:rPr>
              <w:t xml:space="preserve">de la autogestión del Hospital y acreditación en </w:t>
            </w:r>
            <w:r w:rsidRPr="00191A1E">
              <w:rPr>
                <w:lang w:val="es-CL"/>
              </w:rPr>
              <w:t>calidad.</w:t>
            </w:r>
          </w:p>
          <w:p w:rsidR="009078FA" w:rsidRPr="00191A1E" w:rsidRDefault="00905C7D" w:rsidP="00191A1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191A1E">
              <w:rPr>
                <w:rFonts w:cs="Arial"/>
              </w:rPr>
              <w:t>Estadística</w:t>
            </w:r>
            <w:r w:rsidR="00AD6A32" w:rsidRPr="00191A1E">
              <w:rPr>
                <w:rFonts w:cs="Arial"/>
              </w:rPr>
              <w:t xml:space="preserve"> de epidemiologia </w:t>
            </w:r>
            <w:r w:rsidRPr="00191A1E">
              <w:rPr>
                <w:rFonts w:cs="Arial"/>
              </w:rPr>
              <w:t xml:space="preserve"> básica</w:t>
            </w:r>
            <w:r w:rsidR="002757F0">
              <w:rPr>
                <w:rFonts w:cs="Arial"/>
              </w:rPr>
              <w:t>.</w:t>
            </w:r>
          </w:p>
          <w:p w:rsidR="00905C7D" w:rsidRPr="00191A1E" w:rsidRDefault="00322BB9" w:rsidP="00191A1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191A1E">
              <w:rPr>
                <w:rFonts w:cs="Arial"/>
              </w:rPr>
              <w:t>G</w:t>
            </w:r>
            <w:r w:rsidR="009078FA" w:rsidRPr="00191A1E">
              <w:rPr>
                <w:rFonts w:cs="Arial"/>
              </w:rPr>
              <w:t xml:space="preserve">estión en </w:t>
            </w:r>
            <w:r w:rsidR="00636CD2" w:rsidRPr="00191A1E">
              <w:rPr>
                <w:rFonts w:cs="Arial"/>
              </w:rPr>
              <w:t>salud y</w:t>
            </w:r>
            <w:r w:rsidRPr="00191A1E">
              <w:rPr>
                <w:rFonts w:cs="Arial"/>
              </w:rPr>
              <w:t xml:space="preserve"> registro clínico electrónico</w:t>
            </w:r>
            <w:r w:rsidR="00D45484" w:rsidRPr="00191A1E">
              <w:rPr>
                <w:rFonts w:cs="Arial"/>
              </w:rPr>
              <w:t xml:space="preserve">, licencia </w:t>
            </w:r>
            <w:r w:rsidR="00242CD5" w:rsidRPr="00191A1E">
              <w:rPr>
                <w:rFonts w:cs="Arial"/>
              </w:rPr>
              <w:t>médica</w:t>
            </w:r>
            <w:r w:rsidR="00D45484" w:rsidRPr="00191A1E">
              <w:rPr>
                <w:rFonts w:cs="Arial"/>
              </w:rPr>
              <w:t xml:space="preserve"> </w:t>
            </w:r>
            <w:r w:rsidR="00242CD5" w:rsidRPr="00191A1E">
              <w:rPr>
                <w:rFonts w:cs="Arial"/>
              </w:rPr>
              <w:t xml:space="preserve">electrónica. </w:t>
            </w:r>
          </w:p>
          <w:p w:rsidR="009078FA" w:rsidRPr="00191A1E" w:rsidRDefault="009078FA" w:rsidP="00191A1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191A1E">
              <w:rPr>
                <w:rFonts w:cs="Arial"/>
                <w:color w:val="000000"/>
              </w:rPr>
              <w:t>Dominio de la Normativa legal vigente del sector público de la salud</w:t>
            </w:r>
            <w:r w:rsidR="002757F0">
              <w:rPr>
                <w:rFonts w:cs="Arial"/>
                <w:color w:val="000000"/>
              </w:rPr>
              <w:t>.</w:t>
            </w:r>
          </w:p>
          <w:p w:rsidR="009078FA" w:rsidRPr="00191A1E" w:rsidRDefault="009078FA" w:rsidP="00191A1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191A1E">
              <w:rPr>
                <w:rFonts w:cs="Arial"/>
                <w:color w:val="000000"/>
              </w:rPr>
              <w:t>Conocimiento del sector públ</w:t>
            </w:r>
            <w:r w:rsidR="00AD5291" w:rsidRPr="00191A1E">
              <w:rPr>
                <w:rFonts w:cs="Arial"/>
                <w:color w:val="000000"/>
              </w:rPr>
              <w:t xml:space="preserve">ico de la </w:t>
            </w:r>
            <w:r w:rsidR="00636CD2" w:rsidRPr="00191A1E">
              <w:rPr>
                <w:rFonts w:cs="Arial"/>
                <w:color w:val="000000"/>
              </w:rPr>
              <w:t>salud y</w:t>
            </w:r>
            <w:r w:rsidR="00322BB9" w:rsidRPr="00191A1E">
              <w:rPr>
                <w:rFonts w:cs="Arial"/>
                <w:color w:val="000000"/>
              </w:rPr>
              <w:t xml:space="preserve"> normativa legal </w:t>
            </w:r>
            <w:r w:rsidR="006914FD" w:rsidRPr="00191A1E">
              <w:rPr>
                <w:rFonts w:cs="Arial"/>
                <w:color w:val="000000"/>
              </w:rPr>
              <w:t>vigente.</w:t>
            </w:r>
          </w:p>
          <w:p w:rsidR="00905C7D" w:rsidRPr="00191A1E" w:rsidRDefault="00905C7D" w:rsidP="00191A1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191A1E">
              <w:rPr>
                <w:rFonts w:cs="Arial"/>
              </w:rPr>
              <w:t>Destrezas para realizar capacitación formal e incidental.</w:t>
            </w:r>
          </w:p>
          <w:p w:rsidR="00364795" w:rsidRPr="00191A1E" w:rsidRDefault="00905C7D" w:rsidP="00191A1E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91A1E">
              <w:rPr>
                <w:rFonts w:ascii="Calibri" w:hAnsi="Calibri"/>
                <w:sz w:val="22"/>
                <w:szCs w:val="22"/>
              </w:rPr>
              <w:t xml:space="preserve">Manejo </w:t>
            </w:r>
            <w:r w:rsidR="009078FA" w:rsidRPr="00191A1E">
              <w:rPr>
                <w:rFonts w:ascii="Calibri" w:hAnsi="Calibri"/>
                <w:sz w:val="22"/>
                <w:szCs w:val="22"/>
              </w:rPr>
              <w:t xml:space="preserve">de herramienta office </w:t>
            </w:r>
            <w:r w:rsidRPr="00191A1E">
              <w:rPr>
                <w:rFonts w:ascii="Calibri" w:hAnsi="Calibri"/>
                <w:sz w:val="22"/>
                <w:szCs w:val="22"/>
              </w:rPr>
              <w:t>(Word, Power Point y Excel)</w:t>
            </w:r>
            <w:r w:rsidR="009078FA" w:rsidRPr="00191A1E">
              <w:rPr>
                <w:rFonts w:ascii="Calibri" w:hAnsi="Calibri"/>
                <w:sz w:val="22"/>
                <w:szCs w:val="22"/>
              </w:rPr>
              <w:t xml:space="preserve"> nivel intermedio o avanzado</w:t>
            </w:r>
            <w:r w:rsidR="00BB158F" w:rsidRPr="00191A1E">
              <w:rPr>
                <w:rFonts w:ascii="Calibri" w:hAnsi="Calibri"/>
                <w:sz w:val="22"/>
                <w:szCs w:val="22"/>
              </w:rPr>
              <w:t>.</w:t>
            </w:r>
            <w:r w:rsidRPr="00191A1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64795" w:rsidRPr="00191A1E" w:rsidRDefault="00AD6A32" w:rsidP="00191A1E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91A1E">
              <w:rPr>
                <w:rFonts w:ascii="Calibri" w:hAnsi="Calibri"/>
                <w:sz w:val="22"/>
                <w:szCs w:val="22"/>
              </w:rPr>
              <w:t>Manejo d</w:t>
            </w:r>
            <w:r w:rsidR="00322BB9" w:rsidRPr="00191A1E">
              <w:rPr>
                <w:rFonts w:ascii="Calibri" w:hAnsi="Calibri"/>
                <w:sz w:val="22"/>
                <w:szCs w:val="22"/>
              </w:rPr>
              <w:t xml:space="preserve">e códigos </w:t>
            </w:r>
            <w:r w:rsidR="00636CD2" w:rsidRPr="00191A1E">
              <w:rPr>
                <w:rFonts w:ascii="Calibri" w:hAnsi="Calibri"/>
                <w:sz w:val="22"/>
                <w:szCs w:val="22"/>
              </w:rPr>
              <w:t>de CIE</w:t>
            </w:r>
            <w:r w:rsidRPr="00191A1E">
              <w:rPr>
                <w:rFonts w:ascii="Calibri" w:hAnsi="Calibri"/>
                <w:sz w:val="22"/>
                <w:szCs w:val="22"/>
              </w:rPr>
              <w:t xml:space="preserve"> 10</w:t>
            </w:r>
            <w:r w:rsidR="00BB158F" w:rsidRPr="00191A1E">
              <w:rPr>
                <w:rFonts w:ascii="Calibri" w:hAnsi="Calibri"/>
                <w:sz w:val="22"/>
                <w:szCs w:val="22"/>
              </w:rPr>
              <w:t>.</w:t>
            </w:r>
          </w:p>
          <w:p w:rsidR="00364795" w:rsidRPr="00191A1E" w:rsidRDefault="00364795" w:rsidP="00191A1E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91A1E">
              <w:rPr>
                <w:rFonts w:ascii="Calibri" w:hAnsi="Calibri"/>
                <w:sz w:val="22"/>
                <w:szCs w:val="22"/>
              </w:rPr>
              <w:t>Manejo de</w:t>
            </w:r>
            <w:r w:rsidR="00BB158F" w:rsidRPr="00191A1E">
              <w:rPr>
                <w:rFonts w:ascii="Calibri" w:hAnsi="Calibri"/>
                <w:sz w:val="22"/>
                <w:szCs w:val="22"/>
              </w:rPr>
              <w:t xml:space="preserve"> Indicadores Atingentes al Área</w:t>
            </w:r>
            <w:r w:rsidR="002757F0">
              <w:rPr>
                <w:rFonts w:ascii="Calibri" w:hAnsi="Calibri"/>
                <w:sz w:val="22"/>
                <w:szCs w:val="22"/>
              </w:rPr>
              <w:t>.</w:t>
            </w:r>
          </w:p>
          <w:p w:rsidR="00A91A0A" w:rsidRPr="002757F0" w:rsidRDefault="005E2EA2" w:rsidP="002757F0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91A1E">
              <w:rPr>
                <w:rFonts w:ascii="Calibri" w:hAnsi="Calibri" w:cs="Times New Roman"/>
                <w:sz w:val="22"/>
                <w:szCs w:val="22"/>
              </w:rPr>
              <w:t xml:space="preserve">Capacidad de análisis de </w:t>
            </w:r>
            <w:r w:rsidR="00636CD2" w:rsidRPr="00191A1E">
              <w:rPr>
                <w:rFonts w:ascii="Calibri" w:hAnsi="Calibri" w:cs="Times New Roman"/>
                <w:sz w:val="22"/>
                <w:szCs w:val="22"/>
              </w:rPr>
              <w:t>información y</w:t>
            </w:r>
            <w:r w:rsidRPr="00191A1E">
              <w:rPr>
                <w:rFonts w:ascii="Calibri" w:hAnsi="Calibri" w:cs="Times New Roman"/>
                <w:sz w:val="22"/>
                <w:szCs w:val="22"/>
              </w:rPr>
              <w:t xml:space="preserve"> relación de resultados estadísticos epidemiológicos de su especialidad con   </w:t>
            </w:r>
            <w:r w:rsidR="00636CD2" w:rsidRPr="00191A1E">
              <w:rPr>
                <w:rFonts w:ascii="Calibri" w:hAnsi="Calibri" w:cs="Times New Roman"/>
                <w:sz w:val="22"/>
                <w:szCs w:val="22"/>
              </w:rPr>
              <w:t>los obtenidos</w:t>
            </w:r>
            <w:r w:rsidRPr="00191A1E">
              <w:rPr>
                <w:rFonts w:ascii="Calibri" w:hAnsi="Calibri" w:cs="Times New Roman"/>
                <w:sz w:val="22"/>
                <w:szCs w:val="22"/>
              </w:rPr>
              <w:t xml:space="preserve"> por </w:t>
            </w:r>
            <w:r w:rsidR="00636CD2" w:rsidRPr="00191A1E">
              <w:rPr>
                <w:rFonts w:ascii="Calibri" w:hAnsi="Calibri" w:cs="Times New Roman"/>
                <w:sz w:val="22"/>
                <w:szCs w:val="22"/>
              </w:rPr>
              <w:t>el equipo</w:t>
            </w:r>
            <w:r w:rsidRPr="00191A1E">
              <w:rPr>
                <w:rFonts w:ascii="Calibri" w:hAnsi="Calibri" w:cs="Times New Roman"/>
                <w:sz w:val="22"/>
                <w:szCs w:val="22"/>
              </w:rPr>
              <w:t xml:space="preserve"> de tra</w:t>
            </w:r>
            <w:r w:rsidR="00636CD2" w:rsidRPr="00191A1E">
              <w:rPr>
                <w:rFonts w:ascii="Calibri" w:hAnsi="Calibri" w:cs="Times New Roman"/>
                <w:sz w:val="22"/>
                <w:szCs w:val="22"/>
              </w:rPr>
              <w:t>bajo local cuando sea necesario.</w:t>
            </w:r>
            <w:bookmarkStart w:id="0" w:name="_GoBack"/>
            <w:bookmarkEnd w:id="0"/>
          </w:p>
        </w:tc>
      </w:tr>
      <w:tr w:rsidR="004C2D04" w:rsidRPr="00191A1E" w:rsidTr="002E2D53">
        <w:trPr>
          <w:trHeight w:val="249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:rsidR="004C2D04" w:rsidRPr="00191A1E" w:rsidRDefault="004C2D04" w:rsidP="00191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191A1E">
              <w:rPr>
                <w:rFonts w:cs="Arial"/>
                <w:b/>
              </w:rPr>
              <w:lastRenderedPageBreak/>
              <w:t>6</w:t>
            </w:r>
            <w:r w:rsidRPr="00191A1E">
              <w:rPr>
                <w:rFonts w:cs="Arial"/>
                <w:b/>
                <w:shd w:val="clear" w:color="auto" w:fill="D9D9D9" w:themeFill="background1" w:themeFillShade="D9"/>
              </w:rPr>
              <w:t>.2 COMPETENCIAS ESPECIFICAS</w:t>
            </w:r>
          </w:p>
        </w:tc>
      </w:tr>
      <w:tr w:rsidR="004C2D04" w:rsidRPr="00191A1E" w:rsidTr="00485D92">
        <w:trPr>
          <w:trHeight w:val="1557"/>
        </w:trPr>
        <w:tc>
          <w:tcPr>
            <w:tcW w:w="10031" w:type="dxa"/>
            <w:gridSpan w:val="7"/>
          </w:tcPr>
          <w:p w:rsidR="004C2D04" w:rsidRPr="00191A1E" w:rsidRDefault="004C2D04" w:rsidP="00191A1E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4C2D04" w:rsidRPr="00191A1E" w:rsidRDefault="004C2D04" w:rsidP="00191A1E">
            <w:pPr>
              <w:numPr>
                <w:ilvl w:val="0"/>
                <w:numId w:val="29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191A1E">
              <w:rPr>
                <w:rFonts w:cs="Arial"/>
                <w:color w:val="000000"/>
              </w:rPr>
              <w:t xml:space="preserve">Características de liderazgo en el equipo de salud. </w:t>
            </w:r>
          </w:p>
          <w:p w:rsidR="004C2D04" w:rsidRPr="00191A1E" w:rsidRDefault="004C2D04" w:rsidP="00191A1E">
            <w:pPr>
              <w:numPr>
                <w:ilvl w:val="0"/>
                <w:numId w:val="29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191A1E">
              <w:rPr>
                <w:rFonts w:cs="Arial"/>
                <w:color w:val="000000"/>
              </w:rPr>
              <w:t xml:space="preserve">Habilidad en manejo de relaciones humanas </w:t>
            </w:r>
          </w:p>
          <w:p w:rsidR="004C2D04" w:rsidRPr="00191A1E" w:rsidRDefault="004C2D04" w:rsidP="00191A1E">
            <w:pPr>
              <w:numPr>
                <w:ilvl w:val="0"/>
                <w:numId w:val="29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191A1E">
              <w:rPr>
                <w:rFonts w:cs="Times New Roman"/>
              </w:rPr>
              <w:t xml:space="preserve">Capacidad de toma de decisiones </w:t>
            </w:r>
          </w:p>
          <w:p w:rsidR="00636CD2" w:rsidRPr="00191A1E" w:rsidRDefault="005E2EA2" w:rsidP="00191A1E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CL"/>
              </w:rPr>
            </w:pPr>
            <w:r w:rsidRPr="00191A1E">
              <w:rPr>
                <w:lang w:val="es-CL"/>
              </w:rPr>
              <w:t>Capacidad emocional y empatía para resolver dificultades emergentes con sus usuarios (equipo, pacientes y sus familiares), donde la seguridad es fundamental).</w:t>
            </w:r>
          </w:p>
          <w:p w:rsidR="00BB77B9" w:rsidRPr="00191A1E" w:rsidRDefault="00BB77B9" w:rsidP="00191A1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CL"/>
              </w:rPr>
            </w:pPr>
          </w:p>
        </w:tc>
      </w:tr>
      <w:tr w:rsidR="007A2585" w:rsidRPr="00191A1E" w:rsidTr="002E2D53">
        <w:trPr>
          <w:trHeight w:val="281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:rsidR="007A2585" w:rsidRPr="00191A1E" w:rsidRDefault="004C2D04" w:rsidP="00191A1E">
            <w:pPr>
              <w:spacing w:after="0" w:line="240" w:lineRule="auto"/>
              <w:jc w:val="both"/>
              <w:rPr>
                <w:b/>
                <w:bCs/>
              </w:rPr>
            </w:pPr>
            <w:r w:rsidRPr="00191A1E">
              <w:rPr>
                <w:b/>
                <w:bCs/>
              </w:rPr>
              <w:t>6.2. COMPETENCIAS TRANSVERSALES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/>
                <w:bCs/>
              </w:rPr>
            </w:pPr>
            <w:r w:rsidRPr="00191A1E">
              <w:rPr>
                <w:b/>
                <w:bCs/>
              </w:rPr>
              <w:t>Nombre Competencia</w:t>
            </w:r>
          </w:p>
        </w:tc>
        <w:tc>
          <w:tcPr>
            <w:tcW w:w="6415" w:type="dxa"/>
            <w:gridSpan w:val="5"/>
            <w:tcBorders>
              <w:bottom w:val="single" w:sz="4" w:space="0" w:color="auto"/>
            </w:tcBorders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/>
                <w:bCs/>
              </w:rPr>
            </w:pPr>
            <w:r w:rsidRPr="00191A1E">
              <w:rPr>
                <w:b/>
                <w:bCs/>
              </w:rPr>
              <w:t>Nivel de Dominio Requerido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/>
                <w:bCs/>
              </w:rPr>
            </w:pPr>
            <w:r w:rsidRPr="00191A1E">
              <w:rPr>
                <w:b/>
                <w:bCs/>
              </w:rPr>
              <w:t>Aprendizaje Permanente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A2585" w:rsidRPr="00191A1E" w:rsidRDefault="007A2585" w:rsidP="00191A1E">
            <w:pPr>
              <w:spacing w:after="0" w:line="240" w:lineRule="auto"/>
              <w:jc w:val="center"/>
            </w:pPr>
            <w:r w:rsidRPr="00191A1E">
              <w:t>1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585" w:rsidRPr="00191A1E" w:rsidRDefault="007A2585" w:rsidP="00191A1E">
            <w:pPr>
              <w:spacing w:after="0" w:line="240" w:lineRule="auto"/>
              <w:jc w:val="center"/>
            </w:pPr>
            <w:r w:rsidRPr="00191A1E">
              <w:t>2</w:t>
            </w: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/>
              </w:rPr>
            </w:pPr>
            <w:r w:rsidRPr="00191A1E">
              <w:rPr>
                <w:b/>
              </w:rPr>
              <w:t>3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 xml:space="preserve">Capacidad de identificar, seleccionar y aplicar mejores prácticas, para innovar y resolver problemas. </w:t>
            </w:r>
            <w:r w:rsidR="00E258DE" w:rsidRPr="00191A1E">
              <w:t>Incluye la</w:t>
            </w:r>
            <w:r w:rsidRPr="00191A1E">
              <w:t xml:space="preserve"> búsqueda y utilización de oportunidades de aprendizaje, traduciéndolas en mejoramiento del desempeño individual y en apoyo a otros, en función de los desafíos de su ámbito laboral.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>Adopta nuevas formas de hacer el trabajo, manteniéndose actualizado en los conocimientos y destrezas que lo sustentan.</w:t>
            </w:r>
          </w:p>
          <w:p w:rsidR="007A2585" w:rsidRPr="00191A1E" w:rsidRDefault="007A2585" w:rsidP="00191A1E">
            <w:pPr>
              <w:spacing w:after="0" w:line="240" w:lineRule="auto"/>
              <w:jc w:val="both"/>
            </w:pPr>
          </w:p>
        </w:tc>
        <w:tc>
          <w:tcPr>
            <w:tcW w:w="2327" w:type="dxa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 xml:space="preserve">Busca oportunidades para aprender y desarrollarse en el trabajo, logrando niveles de desempeño congruentes con su mayor aprendizaje. </w:t>
            </w:r>
          </w:p>
          <w:p w:rsidR="007A2585" w:rsidRPr="00191A1E" w:rsidRDefault="007A2585" w:rsidP="00191A1E">
            <w:pPr>
              <w:spacing w:after="0" w:line="240" w:lineRule="auto"/>
              <w:jc w:val="both"/>
            </w:pPr>
          </w:p>
        </w:tc>
        <w:tc>
          <w:tcPr>
            <w:tcW w:w="2286" w:type="dxa"/>
            <w:gridSpan w:val="2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b/>
              </w:rPr>
            </w:pPr>
            <w:r w:rsidRPr="00191A1E">
              <w:rPr>
                <w:b/>
              </w:rPr>
              <w:t>Amplía su competencia más allá de lo exigido por su función actual y comparte los conocimientos y destrezas adquiridas, de acuerdo a las necesidades actuales y futuras de su área de trabajo.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/>
                <w:bCs/>
              </w:rPr>
            </w:pPr>
            <w:r w:rsidRPr="00191A1E">
              <w:rPr>
                <w:b/>
                <w:bCs/>
              </w:rPr>
              <w:t>Comunicación Efectiva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center"/>
            </w:pPr>
            <w:r w:rsidRPr="00191A1E">
              <w:t>1</w:t>
            </w:r>
          </w:p>
        </w:tc>
        <w:tc>
          <w:tcPr>
            <w:tcW w:w="2327" w:type="dxa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Cs/>
              </w:rPr>
            </w:pPr>
            <w:r w:rsidRPr="00191A1E">
              <w:rPr>
                <w:bCs/>
              </w:rPr>
              <w:t>2</w:t>
            </w:r>
          </w:p>
        </w:tc>
        <w:tc>
          <w:tcPr>
            <w:tcW w:w="2286" w:type="dxa"/>
            <w:gridSpan w:val="2"/>
            <w:shd w:val="clear" w:color="auto" w:fill="D9D9D9" w:themeFill="background1" w:themeFillShade="D9"/>
          </w:tcPr>
          <w:p w:rsidR="007A2585" w:rsidRPr="00191A1E" w:rsidRDefault="000B3446" w:rsidP="00191A1E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191A1E">
              <w:rPr>
                <w:b/>
                <w:color w:val="FFFFFF" w:themeColor="background1"/>
              </w:rPr>
              <w:t>·</w:t>
            </w:r>
            <w:r w:rsidR="007A2585" w:rsidRPr="00191A1E">
              <w:rPr>
                <w:b/>
              </w:rPr>
              <w:t>3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 xml:space="preserve">Capacidad de escuchar y expresarse de manera clara y directa. Implica la disposición a ponerse en el lugar del otro, la habilidad para transmitir ideas y estados de ánimo y </w:t>
            </w:r>
            <w:r w:rsidR="00E258DE" w:rsidRPr="00191A1E">
              <w:t>la habilidad</w:t>
            </w:r>
            <w:r w:rsidRPr="00191A1E">
              <w:t xml:space="preserve"> de coordinar acciones de manera asertiva y empática.</w:t>
            </w:r>
          </w:p>
          <w:p w:rsidR="002E2D53" w:rsidRPr="00191A1E" w:rsidRDefault="002E2D53" w:rsidP="00191A1E">
            <w:pPr>
              <w:spacing w:after="0" w:line="240" w:lineRule="auto"/>
              <w:jc w:val="both"/>
            </w:pPr>
          </w:p>
        </w:tc>
        <w:tc>
          <w:tcPr>
            <w:tcW w:w="1802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>Se expresa adecuadamente</w:t>
            </w:r>
            <w:r w:rsidR="00E258DE" w:rsidRPr="00191A1E">
              <w:t>, transmitiendo</w:t>
            </w:r>
            <w:r w:rsidRPr="00191A1E">
              <w:t xml:space="preserve"> y recibiendo </w:t>
            </w:r>
            <w:r w:rsidR="00E258DE" w:rsidRPr="00191A1E">
              <w:t>los mensajes</w:t>
            </w:r>
            <w:r w:rsidRPr="00191A1E">
              <w:t xml:space="preserve"> de manera efectiva. </w:t>
            </w:r>
          </w:p>
          <w:p w:rsidR="007A2585" w:rsidRPr="00191A1E" w:rsidRDefault="007A2585" w:rsidP="00191A1E">
            <w:pPr>
              <w:spacing w:after="0" w:line="240" w:lineRule="auto"/>
              <w:jc w:val="both"/>
            </w:pPr>
          </w:p>
        </w:tc>
        <w:tc>
          <w:tcPr>
            <w:tcW w:w="2327" w:type="dxa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rPr>
                <w:color w:val="000000" w:themeColor="text1"/>
              </w:rPr>
              <w:t>Se expresa en forma asertiva, escucha empáticamente, logrando una comunicación integral de ideas y emociones</w:t>
            </w:r>
            <w:r w:rsidRPr="00191A1E">
              <w:t xml:space="preserve">. </w:t>
            </w:r>
          </w:p>
          <w:p w:rsidR="007A2585" w:rsidRPr="00191A1E" w:rsidRDefault="007A2585" w:rsidP="00191A1E">
            <w:pPr>
              <w:spacing w:after="0" w:line="240" w:lineRule="auto"/>
              <w:jc w:val="both"/>
            </w:pPr>
          </w:p>
        </w:tc>
        <w:tc>
          <w:tcPr>
            <w:tcW w:w="2286" w:type="dxa"/>
            <w:gridSpan w:val="2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b/>
              </w:rPr>
            </w:pPr>
            <w:r w:rsidRPr="00191A1E">
              <w:rPr>
                <w:b/>
              </w:rPr>
              <w:t>Establece comunicación fluida con otras personas y/o áreas del Servicio, a fin de lograr una efectiva coordinación.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b/>
                <w:bCs/>
              </w:rPr>
            </w:pPr>
            <w:r w:rsidRPr="00191A1E">
              <w:rPr>
                <w:b/>
                <w:bCs/>
              </w:rPr>
              <w:t>Orientación a Resultados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center"/>
            </w:pPr>
            <w:r w:rsidRPr="00191A1E">
              <w:t>1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/>
              </w:rPr>
            </w:pPr>
            <w:r w:rsidRPr="00191A1E">
              <w:rPr>
                <w:b/>
              </w:rPr>
              <w:t>2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/>
              </w:rPr>
            </w:pPr>
            <w:r w:rsidRPr="00191A1E">
              <w:rPr>
                <w:b/>
              </w:rPr>
              <w:t>3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 xml:space="preserve">Capacidad para administrar los procesos, recursos y personas, utilizando técnicas de planificación, motivación y control, para asegurar el máximo de efectividad en los resultados. </w:t>
            </w:r>
            <w:r w:rsidR="00E258DE" w:rsidRPr="00191A1E">
              <w:t>Implica también</w:t>
            </w:r>
            <w:r w:rsidRPr="00191A1E">
              <w:t xml:space="preserve"> la capacidad para actuar con prontitud y sentido de urgencia para responder a las necesidades de los usuarios.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>Emplea esfuerzos y recursos para el logro de resultados comprometidos, así como para la acción oportuna ante los requerimientos de los usuarios.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b/>
              </w:rPr>
            </w:pPr>
            <w:r w:rsidRPr="00191A1E">
              <w:rPr>
                <w:b/>
              </w:rPr>
              <w:t>Planifica su gestión individual, dirigiendo su acción al logro de los indicadores de resultados, con enfoque en la satisfacción de los usuarios.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>Define y controla objetivos, metas, planes y motiva a su logro en su área de gestión, en función de los objetivos y metas institucionales.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b/>
                <w:bCs/>
              </w:rPr>
            </w:pPr>
            <w:r w:rsidRPr="00191A1E">
              <w:rPr>
                <w:b/>
                <w:bCs/>
              </w:rPr>
              <w:t>Orientación al Usuario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center"/>
            </w:pPr>
            <w:r w:rsidRPr="00191A1E">
              <w:t>1</w:t>
            </w:r>
          </w:p>
        </w:tc>
        <w:tc>
          <w:tcPr>
            <w:tcW w:w="2327" w:type="dxa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Cs/>
              </w:rPr>
            </w:pPr>
            <w:r w:rsidRPr="00191A1E">
              <w:rPr>
                <w:bCs/>
              </w:rPr>
              <w:t>2</w:t>
            </w:r>
          </w:p>
        </w:tc>
        <w:tc>
          <w:tcPr>
            <w:tcW w:w="2286" w:type="dxa"/>
            <w:gridSpan w:val="2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/>
              </w:rPr>
            </w:pPr>
            <w:r w:rsidRPr="00191A1E">
              <w:rPr>
                <w:b/>
              </w:rPr>
              <w:t>3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 xml:space="preserve">Capacidad de identificar a sus usuarios y de conocer, entender y resolver sus </w:t>
            </w:r>
            <w:r w:rsidRPr="00191A1E">
              <w:lastRenderedPageBreak/>
              <w:t>necesidades en forma efectiva y empática; tanto al usuario final como al usuario intermedio de la cadena de servicio. Implica además, la capacidad de gestionar operativamente la solución definida.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lastRenderedPageBreak/>
              <w:t xml:space="preserve">Responde a los requerimientos de </w:t>
            </w:r>
            <w:r w:rsidRPr="00191A1E">
              <w:lastRenderedPageBreak/>
              <w:t xml:space="preserve">los </w:t>
            </w:r>
            <w:r w:rsidR="00E258DE" w:rsidRPr="00191A1E">
              <w:t>usuarios con</w:t>
            </w:r>
            <w:r w:rsidRPr="00191A1E">
              <w:t xml:space="preserve"> amabilidad y cortesía, derivando las consultas que no están en su ámbito de responsabilidad.</w:t>
            </w:r>
          </w:p>
        </w:tc>
        <w:tc>
          <w:tcPr>
            <w:tcW w:w="2327" w:type="dxa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lastRenderedPageBreak/>
              <w:t xml:space="preserve">Detecta las necesidades de los usuarios y se </w:t>
            </w:r>
            <w:r w:rsidRPr="00191A1E">
              <w:lastRenderedPageBreak/>
              <w:t>muestra disponible para atender con la calidad y oportunidad requerida. Asume responsabilidad personal para solucionar los requerimientos y/o problemas presentados.</w:t>
            </w:r>
          </w:p>
        </w:tc>
        <w:tc>
          <w:tcPr>
            <w:tcW w:w="2286" w:type="dxa"/>
            <w:gridSpan w:val="2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b/>
              </w:rPr>
            </w:pPr>
            <w:r w:rsidRPr="00191A1E">
              <w:rPr>
                <w:b/>
              </w:rPr>
              <w:lastRenderedPageBreak/>
              <w:t xml:space="preserve">Se anticipa a las necesidades y </w:t>
            </w:r>
            <w:r w:rsidRPr="00191A1E">
              <w:rPr>
                <w:b/>
              </w:rPr>
              <w:lastRenderedPageBreak/>
              <w:t>expectativas de sus usuarios y ofrece soluciones que le agregan valor. Detecta necesidades que están más allá de los requerimientos explícitos de los usuarios</w:t>
            </w:r>
            <w:r w:rsidR="004C2D04" w:rsidRPr="00191A1E">
              <w:rPr>
                <w:b/>
              </w:rPr>
              <w:t>.</w:t>
            </w:r>
          </w:p>
          <w:p w:rsidR="00636CD2" w:rsidRPr="00191A1E" w:rsidRDefault="00636CD2" w:rsidP="00191A1E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b/>
                <w:bCs/>
              </w:rPr>
            </w:pPr>
            <w:r w:rsidRPr="00191A1E">
              <w:rPr>
                <w:b/>
                <w:bCs/>
              </w:rPr>
              <w:lastRenderedPageBreak/>
              <w:t>Proactividad y Adaptación al Cambio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center"/>
            </w:pPr>
            <w:r w:rsidRPr="00191A1E">
              <w:t>1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Cs/>
              </w:rPr>
            </w:pPr>
            <w:r w:rsidRPr="00191A1E">
              <w:rPr>
                <w:bCs/>
              </w:rPr>
              <w:t>2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/>
              </w:rPr>
            </w:pPr>
            <w:r w:rsidRPr="00191A1E">
              <w:rPr>
                <w:b/>
              </w:rPr>
              <w:t>3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>Capacidad de trabajar de manera automotivada, con baja supervisión y orientado a la misión institucional, anticipándose a crisis o problemas, para responder efectivamente a los cambios organizacionales. También incluye la  capacidad para aceptar los cambios de la organización con flexibilidad y disposición, a fin de adaptarse oportunamente a los nuevos escenarios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>Realiza su trabajo para cumplir con sus tareas y nuevos requerimientos, dentro del marco de su función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b/>
              </w:rPr>
            </w:pPr>
            <w:r w:rsidRPr="00191A1E">
              <w:rPr>
                <w:b/>
              </w:rPr>
              <w:t>Propone ideas para el mejor cumplimiento de objetivos, adaptarse a los cambios y anticipar la solución a problemas emergentes, dentro de su ámbito de trabajo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>Genera iniciativas para facilitar el logro de objetivos institucionales y la implantación de los cambios, involucrando a otras áreas relacionadas con procesos comunes.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b/>
                <w:bCs/>
              </w:rPr>
            </w:pPr>
            <w:r w:rsidRPr="00191A1E">
              <w:rPr>
                <w:b/>
                <w:bCs/>
              </w:rPr>
              <w:t>Trabajo en Equipo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center"/>
            </w:pPr>
            <w:r w:rsidRPr="00191A1E">
              <w:t>1</w:t>
            </w:r>
          </w:p>
        </w:tc>
        <w:tc>
          <w:tcPr>
            <w:tcW w:w="2327" w:type="dxa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Cs/>
              </w:rPr>
            </w:pPr>
            <w:r w:rsidRPr="00191A1E">
              <w:rPr>
                <w:bCs/>
              </w:rPr>
              <w:t>2</w:t>
            </w:r>
          </w:p>
        </w:tc>
        <w:tc>
          <w:tcPr>
            <w:tcW w:w="2286" w:type="dxa"/>
            <w:gridSpan w:val="2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/>
              </w:rPr>
            </w:pPr>
            <w:r w:rsidRPr="00191A1E">
              <w:rPr>
                <w:b/>
              </w:rPr>
              <w:t>3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 xml:space="preserve">Capacidad de colaborar con otros, compartiendo conocimientos, esfuerzos y recursos en pos de objetivos comunes. Implica alinear los propios esfuerzos y actividades con los objetivos del equipo de trabajo </w:t>
            </w:r>
            <w:r w:rsidR="00191A1E" w:rsidRPr="00191A1E">
              <w:t>y promover</w:t>
            </w:r>
            <w:r w:rsidRPr="00191A1E">
              <w:t xml:space="preserve"> la colaboración y apoyo entre áreas </w:t>
            </w:r>
            <w:r w:rsidR="00191A1E" w:rsidRPr="00191A1E">
              <w:t>y partícipes</w:t>
            </w:r>
            <w:r w:rsidRPr="00191A1E">
              <w:t xml:space="preserve"> de la red.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>Participa y coopera en su equipo de trabajo, de acuerdo a lo que le es solicitado.</w:t>
            </w:r>
          </w:p>
        </w:tc>
        <w:tc>
          <w:tcPr>
            <w:tcW w:w="2327" w:type="dxa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>Se alinea y compromete con las necesidades de su equipo de trabajo y apoya a sus compañeros para la consecución de los objetivos comunes</w:t>
            </w:r>
            <w:r w:rsidRPr="00191A1E">
              <w:rPr>
                <w:color w:val="0070C0"/>
              </w:rPr>
              <w:t>.</w:t>
            </w:r>
          </w:p>
        </w:tc>
        <w:tc>
          <w:tcPr>
            <w:tcW w:w="2286" w:type="dxa"/>
            <w:gridSpan w:val="2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b/>
              </w:rPr>
            </w:pPr>
            <w:r w:rsidRPr="00191A1E">
              <w:rPr>
                <w:b/>
              </w:rPr>
              <w:t>Promueve la colaboración y el apoyo entre los miembros de su equipo y también con otras áreas, contribuyendo al resultado colectivo del Servicio.</w:t>
            </w:r>
          </w:p>
        </w:tc>
      </w:tr>
      <w:tr w:rsidR="00BB77B9" w:rsidRPr="00191A1E" w:rsidTr="00E2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0031" w:type="dxa"/>
            <w:gridSpan w:val="7"/>
            <w:shd w:val="clear" w:color="auto" w:fill="BFBFBF" w:themeFill="background1" w:themeFillShade="BF"/>
          </w:tcPr>
          <w:p w:rsidR="00BB77B9" w:rsidRPr="00191A1E" w:rsidRDefault="00BB77B9" w:rsidP="00191A1E">
            <w:pPr>
              <w:spacing w:after="0" w:line="240" w:lineRule="auto"/>
              <w:jc w:val="both"/>
              <w:rPr>
                <w:b/>
              </w:rPr>
            </w:pPr>
            <w:r w:rsidRPr="00191A1E">
              <w:rPr>
                <w:b/>
                <w:bCs/>
              </w:rPr>
              <w:t>7</w:t>
            </w:r>
            <w:r w:rsidRPr="00191A1E">
              <w:rPr>
                <w:b/>
                <w:bCs/>
                <w:shd w:val="clear" w:color="auto" w:fill="D9D9D9" w:themeFill="background1" w:themeFillShade="D9"/>
              </w:rPr>
              <w:t>. CARACTERÍSTICAS DEL ENTORNO</w:t>
            </w:r>
          </w:p>
        </w:tc>
      </w:tr>
      <w:tr w:rsidR="00BB77B9" w:rsidRPr="00191A1E" w:rsidTr="00DC7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0031" w:type="dxa"/>
            <w:gridSpan w:val="7"/>
          </w:tcPr>
          <w:p w:rsidR="00BB77B9" w:rsidRPr="00191A1E" w:rsidRDefault="00BB77B9" w:rsidP="00191A1E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BB77B9" w:rsidRPr="00191A1E" w:rsidRDefault="00BB77B9" w:rsidP="00191A1E">
            <w:pPr>
              <w:pStyle w:val="Default"/>
              <w:numPr>
                <w:ilvl w:val="1"/>
                <w:numId w:val="33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191A1E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Superior directo: </w:t>
            </w:r>
          </w:p>
          <w:p w:rsidR="00BB77B9" w:rsidRPr="00191A1E" w:rsidRDefault="00BB77B9" w:rsidP="00191A1E">
            <w:pPr>
              <w:pStyle w:val="Default"/>
              <w:ind w:left="7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BB77B9" w:rsidRPr="00191A1E" w:rsidRDefault="00BB77B9" w:rsidP="00191A1E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91A1E">
              <w:rPr>
                <w:rFonts w:ascii="Calibri" w:hAnsi="Calibri"/>
                <w:sz w:val="22"/>
                <w:szCs w:val="22"/>
              </w:rPr>
              <w:t xml:space="preserve">Médico Jefe </w:t>
            </w:r>
            <w:r w:rsidR="00A610AE">
              <w:rPr>
                <w:rFonts w:ascii="Calibri" w:hAnsi="Calibri"/>
                <w:sz w:val="22"/>
                <w:szCs w:val="22"/>
              </w:rPr>
              <w:t xml:space="preserve">Servicio </w:t>
            </w:r>
            <w:r w:rsidR="00A24755">
              <w:rPr>
                <w:rFonts w:ascii="Calibri" w:hAnsi="Calibri"/>
                <w:sz w:val="22"/>
                <w:szCs w:val="22"/>
              </w:rPr>
              <w:t xml:space="preserve">Dermatología. </w:t>
            </w:r>
            <w:r w:rsidR="00A610A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B77B9" w:rsidRPr="00191A1E" w:rsidRDefault="00BB77B9" w:rsidP="00191A1E">
            <w:pPr>
              <w:pStyle w:val="Default"/>
              <w:ind w:left="3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BB77B9" w:rsidRPr="00191A1E" w:rsidRDefault="00BB77B9" w:rsidP="00191A1E">
            <w:pPr>
              <w:pStyle w:val="Default"/>
              <w:numPr>
                <w:ilvl w:val="1"/>
                <w:numId w:val="33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191A1E">
              <w:rPr>
                <w:rFonts w:ascii="Calibri" w:hAnsi="Calibri"/>
                <w:b/>
                <w:sz w:val="22"/>
                <w:szCs w:val="22"/>
                <w:u w:val="single"/>
              </w:rPr>
              <w:t>Clientes internos</w:t>
            </w:r>
            <w:r w:rsidRPr="00191A1E">
              <w:rPr>
                <w:rFonts w:ascii="Calibri" w:hAnsi="Calibri"/>
                <w:sz w:val="22"/>
                <w:szCs w:val="22"/>
                <w:u w:val="single"/>
              </w:rPr>
              <w:t xml:space="preserve">: </w:t>
            </w:r>
          </w:p>
          <w:p w:rsidR="00BB77B9" w:rsidRPr="00191A1E" w:rsidRDefault="00BB77B9" w:rsidP="00191A1E">
            <w:pPr>
              <w:pStyle w:val="Default"/>
              <w:ind w:left="7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BB77B9" w:rsidRPr="00191A1E" w:rsidRDefault="00BB77B9" w:rsidP="00191A1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b/>
                <w:bCs/>
                <w:lang w:val="es-CL"/>
              </w:rPr>
            </w:pPr>
            <w:r w:rsidRPr="00191A1E">
              <w:t xml:space="preserve">Pacientes que requieren de atención medica </w:t>
            </w:r>
            <w:r w:rsidR="00A24755">
              <w:t xml:space="preserve">de la especialidad. </w:t>
            </w:r>
          </w:p>
          <w:p w:rsidR="00BB77B9" w:rsidRPr="00191A1E" w:rsidRDefault="00BB77B9" w:rsidP="00191A1E">
            <w:pPr>
              <w:pStyle w:val="Prrafodelista"/>
              <w:spacing w:after="0" w:line="240" w:lineRule="auto"/>
              <w:ind w:left="360"/>
              <w:jc w:val="both"/>
              <w:rPr>
                <w:b/>
                <w:bCs/>
                <w:lang w:val="es-CL"/>
              </w:rPr>
            </w:pPr>
          </w:p>
          <w:p w:rsidR="00BB77B9" w:rsidRPr="00191A1E" w:rsidRDefault="00BB77B9" w:rsidP="00191A1E">
            <w:pPr>
              <w:pStyle w:val="Default"/>
              <w:numPr>
                <w:ilvl w:val="1"/>
                <w:numId w:val="33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191A1E">
              <w:rPr>
                <w:rFonts w:ascii="Calibri" w:hAnsi="Calibri"/>
                <w:b/>
                <w:sz w:val="22"/>
                <w:szCs w:val="22"/>
                <w:u w:val="single"/>
              </w:rPr>
              <w:t>Clientes externos</w:t>
            </w:r>
            <w:r w:rsidRPr="00191A1E">
              <w:rPr>
                <w:rFonts w:ascii="Calibri" w:hAnsi="Calibri"/>
                <w:sz w:val="22"/>
                <w:szCs w:val="22"/>
                <w:u w:val="single"/>
              </w:rPr>
              <w:t xml:space="preserve">: </w:t>
            </w:r>
          </w:p>
          <w:p w:rsidR="00BB77B9" w:rsidRPr="00191A1E" w:rsidRDefault="00BB77B9" w:rsidP="00191A1E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BB77B9" w:rsidRPr="003C5963" w:rsidRDefault="00BB77B9" w:rsidP="00191A1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b/>
                <w:bCs/>
                <w:lang w:val="es-CL"/>
              </w:rPr>
            </w:pPr>
            <w:r w:rsidRPr="00191A1E">
              <w:t>Ministerio de Salud, Servicio de Salud Aconcagua, SEREMI de Salud de la Región de Valparaíso.</w:t>
            </w:r>
          </w:p>
          <w:p w:rsidR="003C5963" w:rsidRPr="00191A1E" w:rsidRDefault="003C5963" w:rsidP="003C5963">
            <w:pPr>
              <w:pStyle w:val="Prrafodelista"/>
              <w:spacing w:after="0" w:line="240" w:lineRule="auto"/>
              <w:ind w:left="360"/>
              <w:jc w:val="both"/>
              <w:rPr>
                <w:b/>
                <w:bCs/>
                <w:lang w:val="es-CL"/>
              </w:rPr>
            </w:pPr>
          </w:p>
          <w:p w:rsidR="00BB77B9" w:rsidRPr="00191A1E" w:rsidRDefault="00BB77B9" w:rsidP="00191A1E">
            <w:pPr>
              <w:pStyle w:val="Default"/>
              <w:numPr>
                <w:ilvl w:val="1"/>
                <w:numId w:val="33"/>
              </w:numPr>
              <w:jc w:val="both"/>
              <w:rPr>
                <w:rFonts w:ascii="Calibri" w:hAnsi="Calibri" w:cs="TwCenMT-Regular"/>
                <w:sz w:val="22"/>
                <w:szCs w:val="22"/>
                <w:u w:val="single"/>
              </w:rPr>
            </w:pPr>
            <w:r w:rsidRPr="00191A1E">
              <w:rPr>
                <w:rFonts w:ascii="Calibri" w:hAnsi="Calibri" w:cs="TwCenMT-Regular"/>
                <w:b/>
                <w:sz w:val="22"/>
                <w:szCs w:val="22"/>
                <w:u w:val="single"/>
              </w:rPr>
              <w:t>Entorno externo</w:t>
            </w:r>
            <w:r w:rsidRPr="00191A1E">
              <w:rPr>
                <w:rFonts w:ascii="Calibri" w:hAnsi="Calibri" w:cs="TwCenMT-Regular"/>
                <w:sz w:val="22"/>
                <w:szCs w:val="22"/>
                <w:u w:val="single"/>
              </w:rPr>
              <w:t xml:space="preserve">: </w:t>
            </w:r>
          </w:p>
          <w:p w:rsidR="00BB77B9" w:rsidRPr="00191A1E" w:rsidRDefault="00BB77B9" w:rsidP="00191A1E">
            <w:pPr>
              <w:pStyle w:val="Default"/>
              <w:ind w:left="720"/>
              <w:jc w:val="both"/>
              <w:rPr>
                <w:rFonts w:ascii="Calibri" w:hAnsi="Calibri" w:cs="TwCenMT-Regular"/>
                <w:sz w:val="22"/>
                <w:szCs w:val="22"/>
              </w:rPr>
            </w:pPr>
          </w:p>
          <w:p w:rsidR="00BB77B9" w:rsidRPr="003C5963" w:rsidRDefault="00BB77B9" w:rsidP="00191A1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b/>
                <w:bCs/>
              </w:rPr>
            </w:pPr>
            <w:r w:rsidRPr="00191A1E">
              <w:rPr>
                <w:rFonts w:cs="TwCenMT-Regular"/>
                <w:lang w:val="es-CL" w:eastAsia="es-ES"/>
              </w:rPr>
              <w:t>Organismos y/o entidades relacionadas con el establecimiento.</w:t>
            </w:r>
          </w:p>
          <w:p w:rsidR="003C5963" w:rsidRPr="00191A1E" w:rsidRDefault="003C5963" w:rsidP="003C5963">
            <w:pPr>
              <w:pStyle w:val="Prrafodelista"/>
              <w:spacing w:after="0" w:line="240" w:lineRule="auto"/>
              <w:ind w:left="360"/>
              <w:jc w:val="both"/>
              <w:rPr>
                <w:b/>
                <w:bCs/>
              </w:rPr>
            </w:pPr>
          </w:p>
        </w:tc>
      </w:tr>
      <w:tr w:rsidR="00BB77B9" w:rsidRPr="00191A1E" w:rsidTr="00191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0031" w:type="dxa"/>
            <w:gridSpan w:val="7"/>
            <w:shd w:val="clear" w:color="auto" w:fill="BFBFBF" w:themeFill="background1" w:themeFillShade="BF"/>
          </w:tcPr>
          <w:p w:rsidR="00BB77B9" w:rsidRPr="00191A1E" w:rsidRDefault="00BB77B9" w:rsidP="00191A1E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B77B9" w:rsidRPr="00191A1E" w:rsidTr="00DC7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0031" w:type="dxa"/>
            <w:gridSpan w:val="7"/>
          </w:tcPr>
          <w:p w:rsidR="00BB77B9" w:rsidRPr="00191A1E" w:rsidRDefault="00BB77B9" w:rsidP="00191A1E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1A1E">
              <w:rPr>
                <w:rFonts w:ascii="Calibri" w:hAnsi="Calibri"/>
                <w:b/>
                <w:sz w:val="22"/>
                <w:szCs w:val="22"/>
              </w:rPr>
              <w:t>Dr. Aldo Madariaga Albornoz</w:t>
            </w:r>
          </w:p>
          <w:p w:rsidR="00BB77B9" w:rsidRPr="00191A1E" w:rsidRDefault="00BB77B9" w:rsidP="00191A1E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1A1E">
              <w:rPr>
                <w:rFonts w:ascii="Calibri" w:hAnsi="Calibri"/>
                <w:b/>
                <w:sz w:val="22"/>
                <w:szCs w:val="22"/>
              </w:rPr>
              <w:t>Subdirector(a) Medico</w:t>
            </w:r>
          </w:p>
          <w:p w:rsidR="00BB77B9" w:rsidRPr="00191A1E" w:rsidRDefault="00191A1E" w:rsidP="00191A1E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1A1E">
              <w:rPr>
                <w:rFonts w:ascii="Calibri" w:hAnsi="Calibri"/>
                <w:b/>
                <w:sz w:val="22"/>
                <w:szCs w:val="22"/>
              </w:rPr>
              <w:t>19/06/2017</w:t>
            </w:r>
          </w:p>
        </w:tc>
      </w:tr>
    </w:tbl>
    <w:p w:rsidR="005B395C" w:rsidRPr="00191A1E" w:rsidRDefault="005B395C" w:rsidP="00191A1E">
      <w:pPr>
        <w:spacing w:line="240" w:lineRule="auto"/>
      </w:pPr>
    </w:p>
    <w:p w:rsidR="00FE1404" w:rsidRPr="00E161D5" w:rsidRDefault="00FE1404" w:rsidP="00D30CCD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sectPr w:rsidR="00FE1404" w:rsidRPr="00E161D5" w:rsidSect="00762F4B">
      <w:headerReference w:type="default" r:id="rId8"/>
      <w:foot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FD" w:rsidRDefault="00210AFD" w:rsidP="003D5252">
      <w:pPr>
        <w:spacing w:after="0" w:line="240" w:lineRule="auto"/>
      </w:pPr>
      <w:r>
        <w:separator/>
      </w:r>
    </w:p>
  </w:endnote>
  <w:endnote w:type="continuationSeparator" w:id="0">
    <w:p w:rsidR="00210AFD" w:rsidRDefault="00210AFD" w:rsidP="003D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EC" w:rsidRDefault="00666AEC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7F0">
      <w:rPr>
        <w:noProof/>
      </w:rPr>
      <w:t>6</w:t>
    </w:r>
    <w:r>
      <w:rPr>
        <w:noProof/>
      </w:rPr>
      <w:fldChar w:fldCharType="end"/>
    </w:r>
  </w:p>
  <w:p w:rsidR="00666AEC" w:rsidRDefault="00666A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FD" w:rsidRDefault="00210AFD" w:rsidP="003D5252">
      <w:pPr>
        <w:spacing w:after="0" w:line="240" w:lineRule="auto"/>
      </w:pPr>
      <w:r>
        <w:separator/>
      </w:r>
    </w:p>
  </w:footnote>
  <w:footnote w:type="continuationSeparator" w:id="0">
    <w:p w:rsidR="00210AFD" w:rsidRDefault="00210AFD" w:rsidP="003D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D2" w:rsidRPr="00EA3598" w:rsidRDefault="00636CD2" w:rsidP="00636CD2">
    <w:pPr>
      <w:pStyle w:val="Default"/>
      <w:ind w:left="142" w:hanging="284"/>
      <w:rPr>
        <w:rFonts w:ascii="Calibri" w:hAnsi="Calibri"/>
        <w:b/>
        <w:bCs/>
        <w:sz w:val="22"/>
        <w:szCs w:val="22"/>
      </w:rPr>
    </w:pPr>
    <w:r>
      <w:rPr>
        <w:rFonts w:ascii="Calibri" w:hAnsi="Calibri"/>
        <w:b/>
        <w:bCs/>
        <w:noProof/>
        <w:sz w:val="22"/>
        <w:szCs w:val="22"/>
        <w:lang w:eastAsia="es-C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-135255</wp:posOffset>
          </wp:positionV>
          <wp:extent cx="1739265" cy="866775"/>
          <wp:effectExtent l="0" t="0" r="0" b="9525"/>
          <wp:wrapNone/>
          <wp:docPr id="1" name="Imagen 1" descr="C:\Users\Cliente\AppData\Local\Microsoft\Windows\Temporary Internet Files\Content.Outlook\9VND8L27\logo hos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liente\AppData\Local\Microsoft\Windows\Temporary Internet Files\Content.Outlook\9VND8L27\logo hos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598">
      <w:rPr>
        <w:rFonts w:ascii="Calibri" w:hAnsi="Calibri"/>
        <w:b/>
        <w:bCs/>
        <w:sz w:val="22"/>
        <w:szCs w:val="22"/>
      </w:rPr>
      <w:t>MINISTERIO DE SALUD</w:t>
    </w:r>
    <w:r w:rsidRPr="00EA3598">
      <w:rPr>
        <w:rFonts w:ascii="Calibri" w:hAnsi="Calibri"/>
        <w:sz w:val="22"/>
        <w:szCs w:val="22"/>
      </w:rPr>
      <w:t xml:space="preserve">                                                                                                                                </w:t>
    </w:r>
    <w:r w:rsidRPr="00EA3598">
      <w:rPr>
        <w:rFonts w:ascii="Calibri" w:hAnsi="Calibri"/>
        <w:b/>
        <w:bCs/>
        <w:sz w:val="22"/>
        <w:szCs w:val="22"/>
      </w:rPr>
      <w:t xml:space="preserve"> </w:t>
    </w:r>
  </w:p>
  <w:p w:rsidR="00636CD2" w:rsidRPr="00EA3598" w:rsidRDefault="00636CD2" w:rsidP="00636CD2">
    <w:pPr>
      <w:pStyle w:val="Default"/>
      <w:ind w:left="142" w:hanging="284"/>
      <w:rPr>
        <w:rFonts w:ascii="Calibri" w:hAnsi="Calibri"/>
        <w:sz w:val="22"/>
        <w:szCs w:val="22"/>
      </w:rPr>
    </w:pPr>
    <w:r w:rsidRPr="00EA3598">
      <w:rPr>
        <w:rFonts w:ascii="Calibri" w:hAnsi="Calibri"/>
        <w:b/>
        <w:bCs/>
        <w:sz w:val="22"/>
        <w:szCs w:val="22"/>
      </w:rPr>
      <w:t xml:space="preserve">SERVICIO DE SALUD ACONCAGUA </w:t>
    </w:r>
  </w:p>
  <w:p w:rsidR="00636CD2" w:rsidRPr="00EA3598" w:rsidRDefault="00636CD2" w:rsidP="00636CD2">
    <w:pPr>
      <w:pStyle w:val="Default"/>
      <w:ind w:left="142" w:hanging="284"/>
      <w:rPr>
        <w:rFonts w:ascii="Calibri" w:hAnsi="Calibri"/>
        <w:b/>
        <w:bCs/>
        <w:sz w:val="22"/>
        <w:szCs w:val="22"/>
      </w:rPr>
    </w:pPr>
    <w:r w:rsidRPr="00EA3598">
      <w:rPr>
        <w:rFonts w:ascii="Calibri" w:hAnsi="Calibri"/>
        <w:b/>
        <w:bCs/>
        <w:sz w:val="22"/>
        <w:szCs w:val="22"/>
      </w:rPr>
      <w:t xml:space="preserve">HOSPITAL SAN JUAN DE DIOS DE LOS ANDES </w:t>
    </w:r>
  </w:p>
  <w:p w:rsidR="00636CD2" w:rsidRPr="00EA3598" w:rsidRDefault="00636CD2" w:rsidP="00636CD2">
    <w:pPr>
      <w:pStyle w:val="Default"/>
      <w:ind w:left="142" w:hanging="284"/>
      <w:rPr>
        <w:rFonts w:ascii="Calibri" w:hAnsi="Calibri"/>
        <w:b/>
        <w:bCs/>
        <w:sz w:val="22"/>
        <w:szCs w:val="22"/>
        <w:u w:val="single"/>
      </w:rPr>
    </w:pPr>
    <w:r>
      <w:rPr>
        <w:rFonts w:ascii="Calibri" w:hAnsi="Calibri"/>
        <w:b/>
        <w:bCs/>
        <w:sz w:val="22"/>
        <w:szCs w:val="22"/>
        <w:u w:val="single"/>
      </w:rPr>
      <w:t>SUBDIRECCIÓN DE GESTIÓN DE LAS PERSONAS</w:t>
    </w:r>
  </w:p>
  <w:p w:rsidR="00666AEC" w:rsidRPr="00636CD2" w:rsidRDefault="00666AEC" w:rsidP="00636CD2">
    <w:pPr>
      <w:pStyle w:val="Encabezado"/>
      <w:spacing w:after="0" w:line="240" w:lineRule="auto"/>
      <w:ind w:left="568"/>
      <w:rPr>
        <w:sz w:val="18"/>
        <w:szCs w:val="18"/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54942E64"/>
    <w:lvl w:ilvl="0" w:tplc="00003D6C">
      <w:start w:val="1"/>
      <w:numFmt w:val="bullet"/>
      <w:lvlText w:val="−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F16AB6"/>
    <w:multiLevelType w:val="hybridMultilevel"/>
    <w:tmpl w:val="72FA3C28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4DE74C3"/>
    <w:multiLevelType w:val="hybridMultilevel"/>
    <w:tmpl w:val="7B26E5CA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C74293"/>
    <w:multiLevelType w:val="hybridMultilevel"/>
    <w:tmpl w:val="710E918A"/>
    <w:lvl w:ilvl="0" w:tplc="FCFE3B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Arial" w:hint="default"/>
      </w:rPr>
    </w:lvl>
    <w:lvl w:ilvl="1" w:tplc="FCFE3B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Calibri" w:hAnsi="Verdana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93EF6"/>
    <w:multiLevelType w:val="hybridMultilevel"/>
    <w:tmpl w:val="2BC0CD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911A1"/>
    <w:multiLevelType w:val="hybridMultilevel"/>
    <w:tmpl w:val="ECA63F40"/>
    <w:lvl w:ilvl="0" w:tplc="59FA5F8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61D0D"/>
    <w:multiLevelType w:val="hybridMultilevel"/>
    <w:tmpl w:val="7E9223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0D216B"/>
    <w:multiLevelType w:val="hybridMultilevel"/>
    <w:tmpl w:val="CB5E8760"/>
    <w:lvl w:ilvl="0" w:tplc="3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F257E4E"/>
    <w:multiLevelType w:val="hybridMultilevel"/>
    <w:tmpl w:val="8576A280"/>
    <w:lvl w:ilvl="0" w:tplc="D20240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41ECA"/>
    <w:multiLevelType w:val="hybridMultilevel"/>
    <w:tmpl w:val="377C21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93E93"/>
    <w:multiLevelType w:val="hybridMultilevel"/>
    <w:tmpl w:val="5CD6DBDE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5ED1E8B"/>
    <w:multiLevelType w:val="multilevel"/>
    <w:tmpl w:val="F0904446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eastAsiaTheme="minorHAnsi" w:hAnsiTheme="minorHAns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eastAsia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eastAsia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eastAsia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eastAsia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eastAsiaTheme="minorHAnsi" w:hAnsiTheme="minorHAnsi" w:hint="default"/>
      </w:rPr>
    </w:lvl>
  </w:abstractNum>
  <w:abstractNum w:abstractNumId="12" w15:restartNumberingAfterBreak="0">
    <w:nsid w:val="2A4B2C1B"/>
    <w:multiLevelType w:val="hybridMultilevel"/>
    <w:tmpl w:val="2B2235D4"/>
    <w:lvl w:ilvl="0" w:tplc="340A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2BC56E14"/>
    <w:multiLevelType w:val="hybridMultilevel"/>
    <w:tmpl w:val="A3CC62DA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FE3B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Calibri" w:hAnsi="Verdana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D011F8"/>
    <w:multiLevelType w:val="hybridMultilevel"/>
    <w:tmpl w:val="1AB037D0"/>
    <w:lvl w:ilvl="0" w:tplc="F3F4703A">
      <w:start w:val="2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3435E"/>
    <w:multiLevelType w:val="multilevel"/>
    <w:tmpl w:val="8090A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CE600D7"/>
    <w:multiLevelType w:val="hybridMultilevel"/>
    <w:tmpl w:val="EB9C59F6"/>
    <w:lvl w:ilvl="0" w:tplc="340A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D077BF2"/>
    <w:multiLevelType w:val="hybridMultilevel"/>
    <w:tmpl w:val="61C2BB30"/>
    <w:lvl w:ilvl="0" w:tplc="7B2A89A0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874CE2"/>
    <w:multiLevelType w:val="hybridMultilevel"/>
    <w:tmpl w:val="8B0CC4AE"/>
    <w:lvl w:ilvl="0" w:tplc="59FA5F8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236D3"/>
    <w:multiLevelType w:val="hybridMultilevel"/>
    <w:tmpl w:val="79D0C4C4"/>
    <w:lvl w:ilvl="0" w:tplc="FCFE3B6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92FAF"/>
    <w:multiLevelType w:val="multilevel"/>
    <w:tmpl w:val="7AF0E5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1F497D" w:themeColor="text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1F497D" w:themeColor="text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1F497D" w:themeColor="text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1F497D" w:themeColor="text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1F497D" w:themeColor="text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1F497D" w:themeColor="text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1F497D" w:themeColor="text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1F497D" w:themeColor="text2"/>
      </w:rPr>
    </w:lvl>
  </w:abstractNum>
  <w:abstractNum w:abstractNumId="21" w15:restartNumberingAfterBreak="0">
    <w:nsid w:val="44831B5B"/>
    <w:multiLevelType w:val="hybridMultilevel"/>
    <w:tmpl w:val="4354615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8951FD"/>
    <w:multiLevelType w:val="hybridMultilevel"/>
    <w:tmpl w:val="1A101976"/>
    <w:lvl w:ilvl="0" w:tplc="D20240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636CF"/>
    <w:multiLevelType w:val="hybridMultilevel"/>
    <w:tmpl w:val="E4C88768"/>
    <w:lvl w:ilvl="0" w:tplc="340A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4F7A52D2"/>
    <w:multiLevelType w:val="hybridMultilevel"/>
    <w:tmpl w:val="12F6C1DC"/>
    <w:lvl w:ilvl="0" w:tplc="D8C6B8A4">
      <w:numFmt w:val="bullet"/>
      <w:lvlText w:val="−"/>
      <w:lvlJc w:val="left"/>
      <w:pPr>
        <w:ind w:left="765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0F5013E"/>
    <w:multiLevelType w:val="hybridMultilevel"/>
    <w:tmpl w:val="9B522F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54FCF"/>
    <w:multiLevelType w:val="hybridMultilevel"/>
    <w:tmpl w:val="CAACD4F8"/>
    <w:lvl w:ilvl="0" w:tplc="FCFE3B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Arial" w:hint="default"/>
      </w:rPr>
    </w:lvl>
    <w:lvl w:ilvl="1" w:tplc="FCFE3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Arial" w:hint="default"/>
      </w:rPr>
    </w:lvl>
    <w:lvl w:ilvl="2" w:tplc="D8C6B8A4">
      <w:numFmt w:val="bullet"/>
      <w:lvlText w:val="−"/>
      <w:lvlJc w:val="left"/>
      <w:pPr>
        <w:ind w:left="1440" w:hanging="360"/>
      </w:pPr>
      <w:rPr>
        <w:rFonts w:ascii="Verdana" w:eastAsia="Calibri" w:hAnsi="Verdana" w:cs="Arial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5240A75"/>
    <w:multiLevelType w:val="hybridMultilevel"/>
    <w:tmpl w:val="C0C26BC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F8745F"/>
    <w:multiLevelType w:val="hybridMultilevel"/>
    <w:tmpl w:val="834A3094"/>
    <w:lvl w:ilvl="0" w:tplc="D20240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7519C"/>
    <w:multiLevelType w:val="multilevel"/>
    <w:tmpl w:val="E87EA9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02377F6"/>
    <w:multiLevelType w:val="hybridMultilevel"/>
    <w:tmpl w:val="195E8EE2"/>
    <w:lvl w:ilvl="0" w:tplc="217E32DA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  <w:color w:val="4F81BD" w:themeColor="accent1"/>
      </w:rPr>
    </w:lvl>
    <w:lvl w:ilvl="1" w:tplc="34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6A5F03DB"/>
    <w:multiLevelType w:val="hybridMultilevel"/>
    <w:tmpl w:val="0F78EDA4"/>
    <w:lvl w:ilvl="0" w:tplc="F3F4703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55C1B"/>
    <w:multiLevelType w:val="hybridMultilevel"/>
    <w:tmpl w:val="9CD053B4"/>
    <w:lvl w:ilvl="0" w:tplc="FCFE3B64">
      <w:numFmt w:val="bullet"/>
      <w:lvlText w:val="-"/>
      <w:lvlJc w:val="left"/>
      <w:pPr>
        <w:ind w:left="1202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3" w15:restartNumberingAfterBreak="0">
    <w:nsid w:val="7045595C"/>
    <w:multiLevelType w:val="hybridMultilevel"/>
    <w:tmpl w:val="E31EAD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404A8F"/>
    <w:multiLevelType w:val="multilevel"/>
    <w:tmpl w:val="2AF42B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18"/>
  </w:num>
  <w:num w:numId="5">
    <w:abstractNumId w:val="0"/>
  </w:num>
  <w:num w:numId="6">
    <w:abstractNumId w:val="27"/>
  </w:num>
  <w:num w:numId="7">
    <w:abstractNumId w:val="19"/>
  </w:num>
  <w:num w:numId="8">
    <w:abstractNumId w:val="32"/>
  </w:num>
  <w:num w:numId="9">
    <w:abstractNumId w:val="24"/>
  </w:num>
  <w:num w:numId="10">
    <w:abstractNumId w:val="30"/>
  </w:num>
  <w:num w:numId="11">
    <w:abstractNumId w:val="4"/>
  </w:num>
  <w:num w:numId="12">
    <w:abstractNumId w:val="25"/>
  </w:num>
  <w:num w:numId="13">
    <w:abstractNumId w:val="7"/>
  </w:num>
  <w:num w:numId="14">
    <w:abstractNumId w:val="10"/>
  </w:num>
  <w:num w:numId="15">
    <w:abstractNumId w:val="1"/>
  </w:num>
  <w:num w:numId="16">
    <w:abstractNumId w:val="16"/>
  </w:num>
  <w:num w:numId="17">
    <w:abstractNumId w:val="23"/>
  </w:num>
  <w:num w:numId="18">
    <w:abstractNumId w:val="12"/>
  </w:num>
  <w:num w:numId="19">
    <w:abstractNumId w:val="31"/>
  </w:num>
  <w:num w:numId="20">
    <w:abstractNumId w:val="8"/>
  </w:num>
  <w:num w:numId="21">
    <w:abstractNumId w:val="15"/>
  </w:num>
  <w:num w:numId="22">
    <w:abstractNumId w:val="9"/>
  </w:num>
  <w:num w:numId="23">
    <w:abstractNumId w:val="28"/>
  </w:num>
  <w:num w:numId="24">
    <w:abstractNumId w:val="14"/>
  </w:num>
  <w:num w:numId="25">
    <w:abstractNumId w:val="28"/>
  </w:num>
  <w:num w:numId="26">
    <w:abstractNumId w:val="28"/>
  </w:num>
  <w:num w:numId="27">
    <w:abstractNumId w:val="33"/>
  </w:num>
  <w:num w:numId="28">
    <w:abstractNumId w:val="6"/>
  </w:num>
  <w:num w:numId="29">
    <w:abstractNumId w:val="13"/>
  </w:num>
  <w:num w:numId="30">
    <w:abstractNumId w:val="21"/>
  </w:num>
  <w:num w:numId="31">
    <w:abstractNumId w:val="22"/>
  </w:num>
  <w:num w:numId="32">
    <w:abstractNumId w:val="2"/>
  </w:num>
  <w:num w:numId="33">
    <w:abstractNumId w:val="29"/>
  </w:num>
  <w:num w:numId="34">
    <w:abstractNumId w:val="11"/>
  </w:num>
  <w:num w:numId="35">
    <w:abstractNumId w:val="34"/>
  </w:num>
  <w:num w:numId="36">
    <w:abstractNumId w:val="20"/>
  </w:num>
  <w:num w:numId="3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00"/>
    <w:rsid w:val="00000150"/>
    <w:rsid w:val="00000199"/>
    <w:rsid w:val="00000AC9"/>
    <w:rsid w:val="00000B41"/>
    <w:rsid w:val="00001F63"/>
    <w:rsid w:val="000035CD"/>
    <w:rsid w:val="00006390"/>
    <w:rsid w:val="0001014D"/>
    <w:rsid w:val="00011482"/>
    <w:rsid w:val="00011514"/>
    <w:rsid w:val="000122A8"/>
    <w:rsid w:val="00012E47"/>
    <w:rsid w:val="00013433"/>
    <w:rsid w:val="00013C92"/>
    <w:rsid w:val="000157A4"/>
    <w:rsid w:val="000168A0"/>
    <w:rsid w:val="00026981"/>
    <w:rsid w:val="000278CE"/>
    <w:rsid w:val="000314B2"/>
    <w:rsid w:val="000348F2"/>
    <w:rsid w:val="000360B9"/>
    <w:rsid w:val="0003667E"/>
    <w:rsid w:val="00040696"/>
    <w:rsid w:val="00040BEE"/>
    <w:rsid w:val="00043AEC"/>
    <w:rsid w:val="000452FE"/>
    <w:rsid w:val="0004712A"/>
    <w:rsid w:val="00047C44"/>
    <w:rsid w:val="00050694"/>
    <w:rsid w:val="00051713"/>
    <w:rsid w:val="0005183A"/>
    <w:rsid w:val="0005285E"/>
    <w:rsid w:val="00056704"/>
    <w:rsid w:val="00056CF7"/>
    <w:rsid w:val="00057AC9"/>
    <w:rsid w:val="000601AF"/>
    <w:rsid w:val="000646AA"/>
    <w:rsid w:val="000678F9"/>
    <w:rsid w:val="000704C6"/>
    <w:rsid w:val="00071734"/>
    <w:rsid w:val="00075513"/>
    <w:rsid w:val="0007691C"/>
    <w:rsid w:val="0008423D"/>
    <w:rsid w:val="000844AD"/>
    <w:rsid w:val="00092E56"/>
    <w:rsid w:val="00092E5B"/>
    <w:rsid w:val="0009315F"/>
    <w:rsid w:val="0009687C"/>
    <w:rsid w:val="0009728E"/>
    <w:rsid w:val="000A1524"/>
    <w:rsid w:val="000A167B"/>
    <w:rsid w:val="000A7CE7"/>
    <w:rsid w:val="000B190B"/>
    <w:rsid w:val="000B1FC3"/>
    <w:rsid w:val="000B1FED"/>
    <w:rsid w:val="000B3446"/>
    <w:rsid w:val="000B4F92"/>
    <w:rsid w:val="000B5662"/>
    <w:rsid w:val="000B6B52"/>
    <w:rsid w:val="000B7B0A"/>
    <w:rsid w:val="000C08D0"/>
    <w:rsid w:val="000C4873"/>
    <w:rsid w:val="000C5727"/>
    <w:rsid w:val="000C6345"/>
    <w:rsid w:val="000C6F60"/>
    <w:rsid w:val="000C745F"/>
    <w:rsid w:val="000D2914"/>
    <w:rsid w:val="000D4EC6"/>
    <w:rsid w:val="000D54C0"/>
    <w:rsid w:val="000D6749"/>
    <w:rsid w:val="000D7405"/>
    <w:rsid w:val="000D788E"/>
    <w:rsid w:val="000D79E2"/>
    <w:rsid w:val="000D7A30"/>
    <w:rsid w:val="000D7D39"/>
    <w:rsid w:val="000E0E66"/>
    <w:rsid w:val="000E6B2B"/>
    <w:rsid w:val="000F2CE2"/>
    <w:rsid w:val="000F3DD0"/>
    <w:rsid w:val="000F4C0E"/>
    <w:rsid w:val="000F5EEB"/>
    <w:rsid w:val="000F6F28"/>
    <w:rsid w:val="000F79C7"/>
    <w:rsid w:val="001031E7"/>
    <w:rsid w:val="001037A8"/>
    <w:rsid w:val="001063C9"/>
    <w:rsid w:val="001075AB"/>
    <w:rsid w:val="00111CA1"/>
    <w:rsid w:val="00125140"/>
    <w:rsid w:val="0013015F"/>
    <w:rsid w:val="00131664"/>
    <w:rsid w:val="00132365"/>
    <w:rsid w:val="00136110"/>
    <w:rsid w:val="00136153"/>
    <w:rsid w:val="0013680D"/>
    <w:rsid w:val="00143283"/>
    <w:rsid w:val="00143369"/>
    <w:rsid w:val="0014663E"/>
    <w:rsid w:val="00146A51"/>
    <w:rsid w:val="00147A7E"/>
    <w:rsid w:val="0015153D"/>
    <w:rsid w:val="00152E44"/>
    <w:rsid w:val="001530DD"/>
    <w:rsid w:val="001576B4"/>
    <w:rsid w:val="001601C7"/>
    <w:rsid w:val="001659C1"/>
    <w:rsid w:val="00166CD5"/>
    <w:rsid w:val="0017066F"/>
    <w:rsid w:val="0017368F"/>
    <w:rsid w:val="00175B69"/>
    <w:rsid w:val="00181055"/>
    <w:rsid w:val="001839BC"/>
    <w:rsid w:val="00185907"/>
    <w:rsid w:val="00186A88"/>
    <w:rsid w:val="00190B45"/>
    <w:rsid w:val="001916D0"/>
    <w:rsid w:val="00191A1E"/>
    <w:rsid w:val="0019434F"/>
    <w:rsid w:val="001943BA"/>
    <w:rsid w:val="00194D4B"/>
    <w:rsid w:val="001961B0"/>
    <w:rsid w:val="00197C79"/>
    <w:rsid w:val="001A07CE"/>
    <w:rsid w:val="001A1542"/>
    <w:rsid w:val="001A1E21"/>
    <w:rsid w:val="001A4779"/>
    <w:rsid w:val="001B0C11"/>
    <w:rsid w:val="001B0D5F"/>
    <w:rsid w:val="001B1CD9"/>
    <w:rsid w:val="001C0FA9"/>
    <w:rsid w:val="001C1662"/>
    <w:rsid w:val="001C6584"/>
    <w:rsid w:val="001C66A2"/>
    <w:rsid w:val="001D2005"/>
    <w:rsid w:val="001D52DD"/>
    <w:rsid w:val="001D5A38"/>
    <w:rsid w:val="001D6143"/>
    <w:rsid w:val="001E0103"/>
    <w:rsid w:val="001E2B7C"/>
    <w:rsid w:val="001E2E1A"/>
    <w:rsid w:val="001E3E04"/>
    <w:rsid w:val="001E53B3"/>
    <w:rsid w:val="001E76FC"/>
    <w:rsid w:val="001E7C99"/>
    <w:rsid w:val="001F2B5C"/>
    <w:rsid w:val="001F396E"/>
    <w:rsid w:val="001F4086"/>
    <w:rsid w:val="00202304"/>
    <w:rsid w:val="002077E5"/>
    <w:rsid w:val="00210995"/>
    <w:rsid w:val="00210AFD"/>
    <w:rsid w:val="00213B16"/>
    <w:rsid w:val="002141C4"/>
    <w:rsid w:val="00214D94"/>
    <w:rsid w:val="00217583"/>
    <w:rsid w:val="00217901"/>
    <w:rsid w:val="00217E88"/>
    <w:rsid w:val="00221671"/>
    <w:rsid w:val="00222C7E"/>
    <w:rsid w:val="0022586D"/>
    <w:rsid w:val="0022597D"/>
    <w:rsid w:val="002267BA"/>
    <w:rsid w:val="00226CC7"/>
    <w:rsid w:val="00227852"/>
    <w:rsid w:val="002322AC"/>
    <w:rsid w:val="0023319B"/>
    <w:rsid w:val="00235017"/>
    <w:rsid w:val="00235754"/>
    <w:rsid w:val="00235DC1"/>
    <w:rsid w:val="00242CD5"/>
    <w:rsid w:val="002441CE"/>
    <w:rsid w:val="00246109"/>
    <w:rsid w:val="002465CF"/>
    <w:rsid w:val="00251373"/>
    <w:rsid w:val="0025394E"/>
    <w:rsid w:val="00260D7D"/>
    <w:rsid w:val="00260E52"/>
    <w:rsid w:val="00262407"/>
    <w:rsid w:val="00262E3A"/>
    <w:rsid w:val="00265A73"/>
    <w:rsid w:val="00266259"/>
    <w:rsid w:val="00266759"/>
    <w:rsid w:val="002678AF"/>
    <w:rsid w:val="002719F3"/>
    <w:rsid w:val="0027222C"/>
    <w:rsid w:val="0027232D"/>
    <w:rsid w:val="002757F0"/>
    <w:rsid w:val="002761E9"/>
    <w:rsid w:val="002769FA"/>
    <w:rsid w:val="00285D34"/>
    <w:rsid w:val="00285ECA"/>
    <w:rsid w:val="00287063"/>
    <w:rsid w:val="00293212"/>
    <w:rsid w:val="00295C03"/>
    <w:rsid w:val="00295FE1"/>
    <w:rsid w:val="0029622E"/>
    <w:rsid w:val="00297702"/>
    <w:rsid w:val="002A3385"/>
    <w:rsid w:val="002B0A70"/>
    <w:rsid w:val="002B1A95"/>
    <w:rsid w:val="002B5D15"/>
    <w:rsid w:val="002B5F2B"/>
    <w:rsid w:val="002B643B"/>
    <w:rsid w:val="002B728E"/>
    <w:rsid w:val="002B7B6A"/>
    <w:rsid w:val="002C0065"/>
    <w:rsid w:val="002C0CBC"/>
    <w:rsid w:val="002C1038"/>
    <w:rsid w:val="002C50FE"/>
    <w:rsid w:val="002D1311"/>
    <w:rsid w:val="002D1B3D"/>
    <w:rsid w:val="002D337D"/>
    <w:rsid w:val="002D378C"/>
    <w:rsid w:val="002D38DE"/>
    <w:rsid w:val="002D4025"/>
    <w:rsid w:val="002D4A12"/>
    <w:rsid w:val="002D7419"/>
    <w:rsid w:val="002E18E5"/>
    <w:rsid w:val="002E2D53"/>
    <w:rsid w:val="002E4DB3"/>
    <w:rsid w:val="002F42CA"/>
    <w:rsid w:val="002F5290"/>
    <w:rsid w:val="002F5791"/>
    <w:rsid w:val="002F68E7"/>
    <w:rsid w:val="00301422"/>
    <w:rsid w:val="00301E08"/>
    <w:rsid w:val="00302146"/>
    <w:rsid w:val="00302DB6"/>
    <w:rsid w:val="00306624"/>
    <w:rsid w:val="00307DDE"/>
    <w:rsid w:val="003109F5"/>
    <w:rsid w:val="00311159"/>
    <w:rsid w:val="0031146B"/>
    <w:rsid w:val="00313289"/>
    <w:rsid w:val="003152F4"/>
    <w:rsid w:val="003154AD"/>
    <w:rsid w:val="00315B37"/>
    <w:rsid w:val="00321872"/>
    <w:rsid w:val="00322BB9"/>
    <w:rsid w:val="00323715"/>
    <w:rsid w:val="0032476D"/>
    <w:rsid w:val="00325925"/>
    <w:rsid w:val="00343F15"/>
    <w:rsid w:val="00352A1B"/>
    <w:rsid w:val="003539E0"/>
    <w:rsid w:val="00355A00"/>
    <w:rsid w:val="00355B6F"/>
    <w:rsid w:val="00356B67"/>
    <w:rsid w:val="003579E4"/>
    <w:rsid w:val="003601AB"/>
    <w:rsid w:val="00360E7B"/>
    <w:rsid w:val="00364795"/>
    <w:rsid w:val="00372F57"/>
    <w:rsid w:val="003778DD"/>
    <w:rsid w:val="00380296"/>
    <w:rsid w:val="003834F5"/>
    <w:rsid w:val="0038772C"/>
    <w:rsid w:val="0038794A"/>
    <w:rsid w:val="003A0EE4"/>
    <w:rsid w:val="003A2C10"/>
    <w:rsid w:val="003A3A6E"/>
    <w:rsid w:val="003A70BE"/>
    <w:rsid w:val="003B1A4C"/>
    <w:rsid w:val="003B5ABD"/>
    <w:rsid w:val="003B5C74"/>
    <w:rsid w:val="003C2679"/>
    <w:rsid w:val="003C3618"/>
    <w:rsid w:val="003C5963"/>
    <w:rsid w:val="003C7154"/>
    <w:rsid w:val="003C733D"/>
    <w:rsid w:val="003C765D"/>
    <w:rsid w:val="003C7C10"/>
    <w:rsid w:val="003D25A7"/>
    <w:rsid w:val="003D469E"/>
    <w:rsid w:val="003D5252"/>
    <w:rsid w:val="003D7F1C"/>
    <w:rsid w:val="003E7479"/>
    <w:rsid w:val="003E7559"/>
    <w:rsid w:val="003F030D"/>
    <w:rsid w:val="003F0F0E"/>
    <w:rsid w:val="003F3D8B"/>
    <w:rsid w:val="003F4C5C"/>
    <w:rsid w:val="00401277"/>
    <w:rsid w:val="00401511"/>
    <w:rsid w:val="00405C3C"/>
    <w:rsid w:val="00405D1C"/>
    <w:rsid w:val="004060C1"/>
    <w:rsid w:val="00406B97"/>
    <w:rsid w:val="00412541"/>
    <w:rsid w:val="00413F52"/>
    <w:rsid w:val="0041503C"/>
    <w:rsid w:val="004167E8"/>
    <w:rsid w:val="00416F2E"/>
    <w:rsid w:val="0041785E"/>
    <w:rsid w:val="0042187B"/>
    <w:rsid w:val="004218DA"/>
    <w:rsid w:val="00427A0B"/>
    <w:rsid w:val="00431B97"/>
    <w:rsid w:val="00435E87"/>
    <w:rsid w:val="00437980"/>
    <w:rsid w:val="0044362C"/>
    <w:rsid w:val="004459B9"/>
    <w:rsid w:val="0045292F"/>
    <w:rsid w:val="0045440B"/>
    <w:rsid w:val="00454B79"/>
    <w:rsid w:val="00455C7A"/>
    <w:rsid w:val="00456245"/>
    <w:rsid w:val="004563D6"/>
    <w:rsid w:val="004574AA"/>
    <w:rsid w:val="004579B1"/>
    <w:rsid w:val="00460756"/>
    <w:rsid w:val="0046092C"/>
    <w:rsid w:val="00463B49"/>
    <w:rsid w:val="0046534B"/>
    <w:rsid w:val="00467115"/>
    <w:rsid w:val="004676B9"/>
    <w:rsid w:val="004714D4"/>
    <w:rsid w:val="00471817"/>
    <w:rsid w:val="00477BA2"/>
    <w:rsid w:val="00480830"/>
    <w:rsid w:val="004813AD"/>
    <w:rsid w:val="00481FA6"/>
    <w:rsid w:val="00483896"/>
    <w:rsid w:val="00484A6E"/>
    <w:rsid w:val="00484A7F"/>
    <w:rsid w:val="00485635"/>
    <w:rsid w:val="00485D92"/>
    <w:rsid w:val="00486357"/>
    <w:rsid w:val="004906C8"/>
    <w:rsid w:val="00491223"/>
    <w:rsid w:val="00492B0D"/>
    <w:rsid w:val="00495533"/>
    <w:rsid w:val="004A0CC0"/>
    <w:rsid w:val="004A412A"/>
    <w:rsid w:val="004B6BF0"/>
    <w:rsid w:val="004C048A"/>
    <w:rsid w:val="004C1AE9"/>
    <w:rsid w:val="004C2242"/>
    <w:rsid w:val="004C28B7"/>
    <w:rsid w:val="004C2B72"/>
    <w:rsid w:val="004C2D04"/>
    <w:rsid w:val="004D2A78"/>
    <w:rsid w:val="004E162D"/>
    <w:rsid w:val="004E2B3B"/>
    <w:rsid w:val="004E50C6"/>
    <w:rsid w:val="004E71EA"/>
    <w:rsid w:val="004F0516"/>
    <w:rsid w:val="004F4C4F"/>
    <w:rsid w:val="004F7F0F"/>
    <w:rsid w:val="005011B0"/>
    <w:rsid w:val="0050297D"/>
    <w:rsid w:val="005036F7"/>
    <w:rsid w:val="00503867"/>
    <w:rsid w:val="00505F77"/>
    <w:rsid w:val="005108A0"/>
    <w:rsid w:val="00511630"/>
    <w:rsid w:val="00511E12"/>
    <w:rsid w:val="00513453"/>
    <w:rsid w:val="00514BCA"/>
    <w:rsid w:val="00516483"/>
    <w:rsid w:val="005214D1"/>
    <w:rsid w:val="005263DC"/>
    <w:rsid w:val="00530F36"/>
    <w:rsid w:val="00531355"/>
    <w:rsid w:val="00532772"/>
    <w:rsid w:val="00537071"/>
    <w:rsid w:val="00540ECC"/>
    <w:rsid w:val="00546ECE"/>
    <w:rsid w:val="00551817"/>
    <w:rsid w:val="00552AC4"/>
    <w:rsid w:val="00552FB0"/>
    <w:rsid w:val="005540C4"/>
    <w:rsid w:val="00556B96"/>
    <w:rsid w:val="00557856"/>
    <w:rsid w:val="005600D5"/>
    <w:rsid w:val="00560BBD"/>
    <w:rsid w:val="0056557E"/>
    <w:rsid w:val="00565B02"/>
    <w:rsid w:val="005670B9"/>
    <w:rsid w:val="00570103"/>
    <w:rsid w:val="00571C1E"/>
    <w:rsid w:val="00572823"/>
    <w:rsid w:val="00575789"/>
    <w:rsid w:val="00577C67"/>
    <w:rsid w:val="00577CAF"/>
    <w:rsid w:val="0058000F"/>
    <w:rsid w:val="00584CD4"/>
    <w:rsid w:val="00585709"/>
    <w:rsid w:val="00585E1F"/>
    <w:rsid w:val="00586F76"/>
    <w:rsid w:val="00587B3B"/>
    <w:rsid w:val="00590ADB"/>
    <w:rsid w:val="00592BAA"/>
    <w:rsid w:val="00595915"/>
    <w:rsid w:val="00596A49"/>
    <w:rsid w:val="005A0E1C"/>
    <w:rsid w:val="005A11A4"/>
    <w:rsid w:val="005A3BF4"/>
    <w:rsid w:val="005A4BF4"/>
    <w:rsid w:val="005A5F7F"/>
    <w:rsid w:val="005B00A2"/>
    <w:rsid w:val="005B2AA2"/>
    <w:rsid w:val="005B395C"/>
    <w:rsid w:val="005C1BA1"/>
    <w:rsid w:val="005C2CCC"/>
    <w:rsid w:val="005C3407"/>
    <w:rsid w:val="005C5AA1"/>
    <w:rsid w:val="005C62C0"/>
    <w:rsid w:val="005C7993"/>
    <w:rsid w:val="005D6F85"/>
    <w:rsid w:val="005D703D"/>
    <w:rsid w:val="005E0207"/>
    <w:rsid w:val="005E2EA2"/>
    <w:rsid w:val="005E6B71"/>
    <w:rsid w:val="005E7AEA"/>
    <w:rsid w:val="005F3E3B"/>
    <w:rsid w:val="005F44F3"/>
    <w:rsid w:val="005F6883"/>
    <w:rsid w:val="00601976"/>
    <w:rsid w:val="00601F29"/>
    <w:rsid w:val="0060284B"/>
    <w:rsid w:val="006040E3"/>
    <w:rsid w:val="00606B01"/>
    <w:rsid w:val="0061290E"/>
    <w:rsid w:val="00612A77"/>
    <w:rsid w:val="00614ABE"/>
    <w:rsid w:val="00614CBA"/>
    <w:rsid w:val="00620BE6"/>
    <w:rsid w:val="00621F95"/>
    <w:rsid w:val="00622CAF"/>
    <w:rsid w:val="00623CE4"/>
    <w:rsid w:val="00624326"/>
    <w:rsid w:val="00625B53"/>
    <w:rsid w:val="0062658D"/>
    <w:rsid w:val="006267B8"/>
    <w:rsid w:val="00630811"/>
    <w:rsid w:val="00630B16"/>
    <w:rsid w:val="00631C77"/>
    <w:rsid w:val="00633BAB"/>
    <w:rsid w:val="00636746"/>
    <w:rsid w:val="00636CD2"/>
    <w:rsid w:val="0064067E"/>
    <w:rsid w:val="00641712"/>
    <w:rsid w:val="006422CB"/>
    <w:rsid w:val="00642A9D"/>
    <w:rsid w:val="006435A1"/>
    <w:rsid w:val="00644633"/>
    <w:rsid w:val="00644899"/>
    <w:rsid w:val="0064542E"/>
    <w:rsid w:val="00645F2C"/>
    <w:rsid w:val="00647701"/>
    <w:rsid w:val="00650A0D"/>
    <w:rsid w:val="00654112"/>
    <w:rsid w:val="00655270"/>
    <w:rsid w:val="00661848"/>
    <w:rsid w:val="00662EB0"/>
    <w:rsid w:val="00665B85"/>
    <w:rsid w:val="00666AEC"/>
    <w:rsid w:val="00667283"/>
    <w:rsid w:val="0067488F"/>
    <w:rsid w:val="006757E8"/>
    <w:rsid w:val="00676125"/>
    <w:rsid w:val="00681834"/>
    <w:rsid w:val="0068349E"/>
    <w:rsid w:val="0068677D"/>
    <w:rsid w:val="00690C02"/>
    <w:rsid w:val="006914FD"/>
    <w:rsid w:val="006924C1"/>
    <w:rsid w:val="00693CF1"/>
    <w:rsid w:val="006A01C1"/>
    <w:rsid w:val="006A15D5"/>
    <w:rsid w:val="006A310B"/>
    <w:rsid w:val="006A3688"/>
    <w:rsid w:val="006A49C9"/>
    <w:rsid w:val="006B25E8"/>
    <w:rsid w:val="006B2C2E"/>
    <w:rsid w:val="006B7B89"/>
    <w:rsid w:val="006C39A5"/>
    <w:rsid w:val="006C461A"/>
    <w:rsid w:val="006C4648"/>
    <w:rsid w:val="006C4810"/>
    <w:rsid w:val="006D18BB"/>
    <w:rsid w:val="006D2749"/>
    <w:rsid w:val="006D2906"/>
    <w:rsid w:val="006D7A67"/>
    <w:rsid w:val="006E4ACD"/>
    <w:rsid w:val="006E4E1D"/>
    <w:rsid w:val="006E601C"/>
    <w:rsid w:val="006F03B2"/>
    <w:rsid w:val="006F1388"/>
    <w:rsid w:val="006F299E"/>
    <w:rsid w:val="00700B19"/>
    <w:rsid w:val="007010EB"/>
    <w:rsid w:val="007052B5"/>
    <w:rsid w:val="00706002"/>
    <w:rsid w:val="007061D3"/>
    <w:rsid w:val="00706A87"/>
    <w:rsid w:val="00706D1C"/>
    <w:rsid w:val="007103F0"/>
    <w:rsid w:val="00710FC8"/>
    <w:rsid w:val="00712E82"/>
    <w:rsid w:val="00714476"/>
    <w:rsid w:val="007156ED"/>
    <w:rsid w:val="00722BC9"/>
    <w:rsid w:val="0072702C"/>
    <w:rsid w:val="007303C8"/>
    <w:rsid w:val="00730AE8"/>
    <w:rsid w:val="00734D22"/>
    <w:rsid w:val="0073563D"/>
    <w:rsid w:val="00744E9C"/>
    <w:rsid w:val="007453E5"/>
    <w:rsid w:val="00752650"/>
    <w:rsid w:val="00753962"/>
    <w:rsid w:val="00762B5C"/>
    <w:rsid w:val="00762F4B"/>
    <w:rsid w:val="0076341B"/>
    <w:rsid w:val="007642A4"/>
    <w:rsid w:val="00764847"/>
    <w:rsid w:val="00764FC2"/>
    <w:rsid w:val="00770FC4"/>
    <w:rsid w:val="00771722"/>
    <w:rsid w:val="00771741"/>
    <w:rsid w:val="007738CB"/>
    <w:rsid w:val="00775255"/>
    <w:rsid w:val="007771ED"/>
    <w:rsid w:val="00782B6F"/>
    <w:rsid w:val="00783BA2"/>
    <w:rsid w:val="00785E63"/>
    <w:rsid w:val="00790F1E"/>
    <w:rsid w:val="00793680"/>
    <w:rsid w:val="0079499F"/>
    <w:rsid w:val="00796C87"/>
    <w:rsid w:val="00797B75"/>
    <w:rsid w:val="007A0A4F"/>
    <w:rsid w:val="007A2585"/>
    <w:rsid w:val="007A34D0"/>
    <w:rsid w:val="007A3F47"/>
    <w:rsid w:val="007A4ECB"/>
    <w:rsid w:val="007A5E89"/>
    <w:rsid w:val="007A6448"/>
    <w:rsid w:val="007B1926"/>
    <w:rsid w:val="007B1ABD"/>
    <w:rsid w:val="007B5CDE"/>
    <w:rsid w:val="007C21E7"/>
    <w:rsid w:val="007C395D"/>
    <w:rsid w:val="007C4C46"/>
    <w:rsid w:val="007C792D"/>
    <w:rsid w:val="007D39EC"/>
    <w:rsid w:val="007D4A25"/>
    <w:rsid w:val="007E017C"/>
    <w:rsid w:val="007E0B0B"/>
    <w:rsid w:val="007E15B4"/>
    <w:rsid w:val="007E172A"/>
    <w:rsid w:val="007E1AA0"/>
    <w:rsid w:val="007E2B44"/>
    <w:rsid w:val="007E2E45"/>
    <w:rsid w:val="007E4DDC"/>
    <w:rsid w:val="007E7342"/>
    <w:rsid w:val="007F1390"/>
    <w:rsid w:val="007F2B9E"/>
    <w:rsid w:val="0080226A"/>
    <w:rsid w:val="008037E0"/>
    <w:rsid w:val="00804965"/>
    <w:rsid w:val="0080666F"/>
    <w:rsid w:val="00807E86"/>
    <w:rsid w:val="008111E7"/>
    <w:rsid w:val="008162DD"/>
    <w:rsid w:val="008165AC"/>
    <w:rsid w:val="008203BC"/>
    <w:rsid w:val="00820E49"/>
    <w:rsid w:val="00822613"/>
    <w:rsid w:val="00822A64"/>
    <w:rsid w:val="00826234"/>
    <w:rsid w:val="00827404"/>
    <w:rsid w:val="008304AA"/>
    <w:rsid w:val="00830E50"/>
    <w:rsid w:val="00831765"/>
    <w:rsid w:val="00831C70"/>
    <w:rsid w:val="00834E48"/>
    <w:rsid w:val="00835611"/>
    <w:rsid w:val="00842667"/>
    <w:rsid w:val="0084424D"/>
    <w:rsid w:val="00844D6F"/>
    <w:rsid w:val="00845F9F"/>
    <w:rsid w:val="00846C52"/>
    <w:rsid w:val="00850EA0"/>
    <w:rsid w:val="00851C9A"/>
    <w:rsid w:val="008565BF"/>
    <w:rsid w:val="008613BD"/>
    <w:rsid w:val="00867D84"/>
    <w:rsid w:val="00875E84"/>
    <w:rsid w:val="008867BA"/>
    <w:rsid w:val="00887D8E"/>
    <w:rsid w:val="00887F11"/>
    <w:rsid w:val="00891042"/>
    <w:rsid w:val="0089216C"/>
    <w:rsid w:val="008A5842"/>
    <w:rsid w:val="008A5C4A"/>
    <w:rsid w:val="008A717D"/>
    <w:rsid w:val="008B357C"/>
    <w:rsid w:val="008B699E"/>
    <w:rsid w:val="008B737E"/>
    <w:rsid w:val="008C0987"/>
    <w:rsid w:val="008C2E4F"/>
    <w:rsid w:val="008C4C83"/>
    <w:rsid w:val="008D0494"/>
    <w:rsid w:val="008D1501"/>
    <w:rsid w:val="008D23E0"/>
    <w:rsid w:val="008D27E4"/>
    <w:rsid w:val="008E0634"/>
    <w:rsid w:val="008E06D4"/>
    <w:rsid w:val="008E1937"/>
    <w:rsid w:val="008E2B92"/>
    <w:rsid w:val="008E42B2"/>
    <w:rsid w:val="008E51CC"/>
    <w:rsid w:val="008E67BA"/>
    <w:rsid w:val="008E7185"/>
    <w:rsid w:val="008F0C0C"/>
    <w:rsid w:val="008F6685"/>
    <w:rsid w:val="009023FF"/>
    <w:rsid w:val="009033D1"/>
    <w:rsid w:val="009044E2"/>
    <w:rsid w:val="00904812"/>
    <w:rsid w:val="00905726"/>
    <w:rsid w:val="00905C7D"/>
    <w:rsid w:val="009078FA"/>
    <w:rsid w:val="00910B09"/>
    <w:rsid w:val="00915D6D"/>
    <w:rsid w:val="009225E4"/>
    <w:rsid w:val="00923DF1"/>
    <w:rsid w:val="009254CA"/>
    <w:rsid w:val="00925E17"/>
    <w:rsid w:val="009271B5"/>
    <w:rsid w:val="00933861"/>
    <w:rsid w:val="009357F1"/>
    <w:rsid w:val="00936AE9"/>
    <w:rsid w:val="00937316"/>
    <w:rsid w:val="00940D30"/>
    <w:rsid w:val="00940D4E"/>
    <w:rsid w:val="00940DA5"/>
    <w:rsid w:val="00941247"/>
    <w:rsid w:val="00943084"/>
    <w:rsid w:val="0094395C"/>
    <w:rsid w:val="00943B86"/>
    <w:rsid w:val="009457A6"/>
    <w:rsid w:val="00946043"/>
    <w:rsid w:val="00946731"/>
    <w:rsid w:val="00950676"/>
    <w:rsid w:val="00954930"/>
    <w:rsid w:val="0095557F"/>
    <w:rsid w:val="00955F7E"/>
    <w:rsid w:val="00957B71"/>
    <w:rsid w:val="0096063B"/>
    <w:rsid w:val="00961D39"/>
    <w:rsid w:val="009621F2"/>
    <w:rsid w:val="009653A4"/>
    <w:rsid w:val="00965B9D"/>
    <w:rsid w:val="00965F63"/>
    <w:rsid w:val="0096741D"/>
    <w:rsid w:val="009708A3"/>
    <w:rsid w:val="00974C48"/>
    <w:rsid w:val="0097620D"/>
    <w:rsid w:val="00977AF5"/>
    <w:rsid w:val="00977FE2"/>
    <w:rsid w:val="00981559"/>
    <w:rsid w:val="00981DF6"/>
    <w:rsid w:val="00982D44"/>
    <w:rsid w:val="009856F0"/>
    <w:rsid w:val="009863DA"/>
    <w:rsid w:val="00986B5C"/>
    <w:rsid w:val="00990284"/>
    <w:rsid w:val="00990EBB"/>
    <w:rsid w:val="00995459"/>
    <w:rsid w:val="009A0CA3"/>
    <w:rsid w:val="009A11EE"/>
    <w:rsid w:val="009A4CE6"/>
    <w:rsid w:val="009A4D07"/>
    <w:rsid w:val="009B0B7B"/>
    <w:rsid w:val="009B267F"/>
    <w:rsid w:val="009B2BA7"/>
    <w:rsid w:val="009C2341"/>
    <w:rsid w:val="009C6A65"/>
    <w:rsid w:val="009C6B49"/>
    <w:rsid w:val="009C7C48"/>
    <w:rsid w:val="009D47AC"/>
    <w:rsid w:val="009D49B3"/>
    <w:rsid w:val="009D4F21"/>
    <w:rsid w:val="009D6E41"/>
    <w:rsid w:val="009E0460"/>
    <w:rsid w:val="009E0DE4"/>
    <w:rsid w:val="009E1904"/>
    <w:rsid w:val="009E21F9"/>
    <w:rsid w:val="009E40F4"/>
    <w:rsid w:val="009E52BE"/>
    <w:rsid w:val="009E71B4"/>
    <w:rsid w:val="009E7EB2"/>
    <w:rsid w:val="009F0AAF"/>
    <w:rsid w:val="009F0E07"/>
    <w:rsid w:val="009F2B88"/>
    <w:rsid w:val="009F5235"/>
    <w:rsid w:val="009F5EF9"/>
    <w:rsid w:val="009F6A36"/>
    <w:rsid w:val="009F7973"/>
    <w:rsid w:val="00A026C6"/>
    <w:rsid w:val="00A03452"/>
    <w:rsid w:val="00A03B8A"/>
    <w:rsid w:val="00A0458B"/>
    <w:rsid w:val="00A07648"/>
    <w:rsid w:val="00A078D5"/>
    <w:rsid w:val="00A10D55"/>
    <w:rsid w:val="00A1442A"/>
    <w:rsid w:val="00A1798A"/>
    <w:rsid w:val="00A20136"/>
    <w:rsid w:val="00A203FD"/>
    <w:rsid w:val="00A24755"/>
    <w:rsid w:val="00A26476"/>
    <w:rsid w:val="00A276EB"/>
    <w:rsid w:val="00A31773"/>
    <w:rsid w:val="00A31B55"/>
    <w:rsid w:val="00A36A53"/>
    <w:rsid w:val="00A40C9A"/>
    <w:rsid w:val="00A43050"/>
    <w:rsid w:val="00A46700"/>
    <w:rsid w:val="00A505C3"/>
    <w:rsid w:val="00A6060F"/>
    <w:rsid w:val="00A610AE"/>
    <w:rsid w:val="00A611BB"/>
    <w:rsid w:val="00A6204D"/>
    <w:rsid w:val="00A63623"/>
    <w:rsid w:val="00A64E25"/>
    <w:rsid w:val="00A650F2"/>
    <w:rsid w:val="00A65938"/>
    <w:rsid w:val="00A70AE6"/>
    <w:rsid w:val="00A731C9"/>
    <w:rsid w:val="00A73E09"/>
    <w:rsid w:val="00A75F86"/>
    <w:rsid w:val="00A767D0"/>
    <w:rsid w:val="00A801F1"/>
    <w:rsid w:val="00A81FDD"/>
    <w:rsid w:val="00A84D24"/>
    <w:rsid w:val="00A8581E"/>
    <w:rsid w:val="00A877A2"/>
    <w:rsid w:val="00A878B6"/>
    <w:rsid w:val="00A879CE"/>
    <w:rsid w:val="00A90C3D"/>
    <w:rsid w:val="00A91A0A"/>
    <w:rsid w:val="00A9396D"/>
    <w:rsid w:val="00A9446F"/>
    <w:rsid w:val="00A963B1"/>
    <w:rsid w:val="00A966BA"/>
    <w:rsid w:val="00AA2CEA"/>
    <w:rsid w:val="00AA3D61"/>
    <w:rsid w:val="00AA4AA0"/>
    <w:rsid w:val="00AA5CF0"/>
    <w:rsid w:val="00AA6B92"/>
    <w:rsid w:val="00AB6C40"/>
    <w:rsid w:val="00AB7322"/>
    <w:rsid w:val="00AB749E"/>
    <w:rsid w:val="00AC0CE3"/>
    <w:rsid w:val="00AC21B7"/>
    <w:rsid w:val="00AC3FAE"/>
    <w:rsid w:val="00AC6C07"/>
    <w:rsid w:val="00AC6C7C"/>
    <w:rsid w:val="00AD1F88"/>
    <w:rsid w:val="00AD44E3"/>
    <w:rsid w:val="00AD5291"/>
    <w:rsid w:val="00AD5A0C"/>
    <w:rsid w:val="00AD6A32"/>
    <w:rsid w:val="00AE4588"/>
    <w:rsid w:val="00AE511C"/>
    <w:rsid w:val="00AE5622"/>
    <w:rsid w:val="00AF01FF"/>
    <w:rsid w:val="00AF4B07"/>
    <w:rsid w:val="00AF6976"/>
    <w:rsid w:val="00AF7583"/>
    <w:rsid w:val="00B01D79"/>
    <w:rsid w:val="00B0418C"/>
    <w:rsid w:val="00B061D7"/>
    <w:rsid w:val="00B06797"/>
    <w:rsid w:val="00B10179"/>
    <w:rsid w:val="00B10431"/>
    <w:rsid w:val="00B154D7"/>
    <w:rsid w:val="00B2070F"/>
    <w:rsid w:val="00B239AF"/>
    <w:rsid w:val="00B2495C"/>
    <w:rsid w:val="00B24BC8"/>
    <w:rsid w:val="00B26931"/>
    <w:rsid w:val="00B26B49"/>
    <w:rsid w:val="00B26C15"/>
    <w:rsid w:val="00B26DD3"/>
    <w:rsid w:val="00B278D8"/>
    <w:rsid w:val="00B27B9D"/>
    <w:rsid w:val="00B32BCB"/>
    <w:rsid w:val="00B378E4"/>
    <w:rsid w:val="00B45617"/>
    <w:rsid w:val="00B4617E"/>
    <w:rsid w:val="00B4621F"/>
    <w:rsid w:val="00B46534"/>
    <w:rsid w:val="00B52852"/>
    <w:rsid w:val="00B54519"/>
    <w:rsid w:val="00B55856"/>
    <w:rsid w:val="00B564D4"/>
    <w:rsid w:val="00B607DD"/>
    <w:rsid w:val="00B61C69"/>
    <w:rsid w:val="00B61D78"/>
    <w:rsid w:val="00B620F8"/>
    <w:rsid w:val="00B64F27"/>
    <w:rsid w:val="00B65ECB"/>
    <w:rsid w:val="00B67458"/>
    <w:rsid w:val="00B721FA"/>
    <w:rsid w:val="00B738E4"/>
    <w:rsid w:val="00B73F01"/>
    <w:rsid w:val="00B80E31"/>
    <w:rsid w:val="00B9396A"/>
    <w:rsid w:val="00B94AD3"/>
    <w:rsid w:val="00B953DA"/>
    <w:rsid w:val="00BA0F2E"/>
    <w:rsid w:val="00BA2BCB"/>
    <w:rsid w:val="00BA4B09"/>
    <w:rsid w:val="00BA6338"/>
    <w:rsid w:val="00BA6D22"/>
    <w:rsid w:val="00BB01C7"/>
    <w:rsid w:val="00BB158F"/>
    <w:rsid w:val="00BB77B9"/>
    <w:rsid w:val="00BC1528"/>
    <w:rsid w:val="00BC157E"/>
    <w:rsid w:val="00BC579C"/>
    <w:rsid w:val="00BD0768"/>
    <w:rsid w:val="00BE4963"/>
    <w:rsid w:val="00BE56F0"/>
    <w:rsid w:val="00BE6062"/>
    <w:rsid w:val="00BF01C5"/>
    <w:rsid w:val="00BF0337"/>
    <w:rsid w:val="00BF11CB"/>
    <w:rsid w:val="00BF3BE4"/>
    <w:rsid w:val="00BF6209"/>
    <w:rsid w:val="00BF73CF"/>
    <w:rsid w:val="00C003E3"/>
    <w:rsid w:val="00C00511"/>
    <w:rsid w:val="00C0126A"/>
    <w:rsid w:val="00C014AA"/>
    <w:rsid w:val="00C04313"/>
    <w:rsid w:val="00C07CCB"/>
    <w:rsid w:val="00C130CB"/>
    <w:rsid w:val="00C15B8D"/>
    <w:rsid w:val="00C17669"/>
    <w:rsid w:val="00C17F06"/>
    <w:rsid w:val="00C2119B"/>
    <w:rsid w:val="00C25250"/>
    <w:rsid w:val="00C25D91"/>
    <w:rsid w:val="00C41F61"/>
    <w:rsid w:val="00C4286C"/>
    <w:rsid w:val="00C52E3B"/>
    <w:rsid w:val="00C550F6"/>
    <w:rsid w:val="00C56146"/>
    <w:rsid w:val="00C6082C"/>
    <w:rsid w:val="00C615CF"/>
    <w:rsid w:val="00C62120"/>
    <w:rsid w:val="00C633F3"/>
    <w:rsid w:val="00C65A96"/>
    <w:rsid w:val="00C65B2A"/>
    <w:rsid w:val="00C66A06"/>
    <w:rsid w:val="00C67845"/>
    <w:rsid w:val="00C70346"/>
    <w:rsid w:val="00C7358A"/>
    <w:rsid w:val="00C77273"/>
    <w:rsid w:val="00C80C26"/>
    <w:rsid w:val="00C86278"/>
    <w:rsid w:val="00C87E83"/>
    <w:rsid w:val="00C90001"/>
    <w:rsid w:val="00C915FD"/>
    <w:rsid w:val="00C921AD"/>
    <w:rsid w:val="00C92DC4"/>
    <w:rsid w:val="00C942F1"/>
    <w:rsid w:val="00C9506D"/>
    <w:rsid w:val="00C97C3C"/>
    <w:rsid w:val="00CA021C"/>
    <w:rsid w:val="00CA1B17"/>
    <w:rsid w:val="00CA2D2B"/>
    <w:rsid w:val="00CA3B5F"/>
    <w:rsid w:val="00CA423F"/>
    <w:rsid w:val="00CA433D"/>
    <w:rsid w:val="00CB32A9"/>
    <w:rsid w:val="00CB7C4A"/>
    <w:rsid w:val="00CC03CD"/>
    <w:rsid w:val="00CC1969"/>
    <w:rsid w:val="00CC2711"/>
    <w:rsid w:val="00CC3027"/>
    <w:rsid w:val="00CC35FA"/>
    <w:rsid w:val="00CC4A45"/>
    <w:rsid w:val="00CD236A"/>
    <w:rsid w:val="00CD4C87"/>
    <w:rsid w:val="00CD4E2E"/>
    <w:rsid w:val="00CD5913"/>
    <w:rsid w:val="00CD6212"/>
    <w:rsid w:val="00CD74A6"/>
    <w:rsid w:val="00CE1276"/>
    <w:rsid w:val="00CE459C"/>
    <w:rsid w:val="00CE540F"/>
    <w:rsid w:val="00CF0106"/>
    <w:rsid w:val="00CF045C"/>
    <w:rsid w:val="00CF4A8D"/>
    <w:rsid w:val="00CF5175"/>
    <w:rsid w:val="00CF58F3"/>
    <w:rsid w:val="00D00D5D"/>
    <w:rsid w:val="00D0268F"/>
    <w:rsid w:val="00D04F44"/>
    <w:rsid w:val="00D14007"/>
    <w:rsid w:val="00D15664"/>
    <w:rsid w:val="00D16EDA"/>
    <w:rsid w:val="00D2204F"/>
    <w:rsid w:val="00D30CCD"/>
    <w:rsid w:val="00D3452C"/>
    <w:rsid w:val="00D400D5"/>
    <w:rsid w:val="00D43F17"/>
    <w:rsid w:val="00D44872"/>
    <w:rsid w:val="00D44EA4"/>
    <w:rsid w:val="00D45484"/>
    <w:rsid w:val="00D47C1F"/>
    <w:rsid w:val="00D51714"/>
    <w:rsid w:val="00D51BF8"/>
    <w:rsid w:val="00D537F0"/>
    <w:rsid w:val="00D54CEA"/>
    <w:rsid w:val="00D55E19"/>
    <w:rsid w:val="00D55EE7"/>
    <w:rsid w:val="00D569B0"/>
    <w:rsid w:val="00D60DCE"/>
    <w:rsid w:val="00D61DCD"/>
    <w:rsid w:val="00D622D6"/>
    <w:rsid w:val="00D64A14"/>
    <w:rsid w:val="00D677D1"/>
    <w:rsid w:val="00D703B0"/>
    <w:rsid w:val="00D7381A"/>
    <w:rsid w:val="00D745CB"/>
    <w:rsid w:val="00D75A53"/>
    <w:rsid w:val="00D77E5A"/>
    <w:rsid w:val="00D83D6F"/>
    <w:rsid w:val="00D8638F"/>
    <w:rsid w:val="00D86E36"/>
    <w:rsid w:val="00D927E8"/>
    <w:rsid w:val="00D92F24"/>
    <w:rsid w:val="00D92F61"/>
    <w:rsid w:val="00D93D68"/>
    <w:rsid w:val="00D95E20"/>
    <w:rsid w:val="00D95F47"/>
    <w:rsid w:val="00DA06B0"/>
    <w:rsid w:val="00DA1830"/>
    <w:rsid w:val="00DA3E8A"/>
    <w:rsid w:val="00DA5AE0"/>
    <w:rsid w:val="00DB2C2E"/>
    <w:rsid w:val="00DB4107"/>
    <w:rsid w:val="00DB4F02"/>
    <w:rsid w:val="00DC3068"/>
    <w:rsid w:val="00DC5AED"/>
    <w:rsid w:val="00DC6900"/>
    <w:rsid w:val="00DC6C2B"/>
    <w:rsid w:val="00DD1ACE"/>
    <w:rsid w:val="00DE1D36"/>
    <w:rsid w:val="00DE30EB"/>
    <w:rsid w:val="00DF2441"/>
    <w:rsid w:val="00DF343A"/>
    <w:rsid w:val="00DF3468"/>
    <w:rsid w:val="00E032AC"/>
    <w:rsid w:val="00E035A2"/>
    <w:rsid w:val="00E12DDE"/>
    <w:rsid w:val="00E13620"/>
    <w:rsid w:val="00E1437B"/>
    <w:rsid w:val="00E161D5"/>
    <w:rsid w:val="00E16FB1"/>
    <w:rsid w:val="00E17C52"/>
    <w:rsid w:val="00E22BF2"/>
    <w:rsid w:val="00E25565"/>
    <w:rsid w:val="00E258A7"/>
    <w:rsid w:val="00E258DE"/>
    <w:rsid w:val="00E30E14"/>
    <w:rsid w:val="00E31183"/>
    <w:rsid w:val="00E32F11"/>
    <w:rsid w:val="00E3522C"/>
    <w:rsid w:val="00E36614"/>
    <w:rsid w:val="00E37DD1"/>
    <w:rsid w:val="00E50FBE"/>
    <w:rsid w:val="00E511FE"/>
    <w:rsid w:val="00E53B9E"/>
    <w:rsid w:val="00E53FE3"/>
    <w:rsid w:val="00E57821"/>
    <w:rsid w:val="00E60A05"/>
    <w:rsid w:val="00E60A39"/>
    <w:rsid w:val="00E61AB8"/>
    <w:rsid w:val="00E63C33"/>
    <w:rsid w:val="00E65200"/>
    <w:rsid w:val="00E66859"/>
    <w:rsid w:val="00E67852"/>
    <w:rsid w:val="00E72712"/>
    <w:rsid w:val="00E72AFB"/>
    <w:rsid w:val="00E73EFA"/>
    <w:rsid w:val="00E74F77"/>
    <w:rsid w:val="00E75A1D"/>
    <w:rsid w:val="00E82F5F"/>
    <w:rsid w:val="00E82FE3"/>
    <w:rsid w:val="00E846AC"/>
    <w:rsid w:val="00E867F8"/>
    <w:rsid w:val="00E90FFC"/>
    <w:rsid w:val="00E974D0"/>
    <w:rsid w:val="00E97A69"/>
    <w:rsid w:val="00EA45C6"/>
    <w:rsid w:val="00EA47E8"/>
    <w:rsid w:val="00EA6BE2"/>
    <w:rsid w:val="00EB074B"/>
    <w:rsid w:val="00EB2771"/>
    <w:rsid w:val="00EB52E5"/>
    <w:rsid w:val="00EB6603"/>
    <w:rsid w:val="00EB677A"/>
    <w:rsid w:val="00EB6C46"/>
    <w:rsid w:val="00EC0A27"/>
    <w:rsid w:val="00EC0E2C"/>
    <w:rsid w:val="00EC26A7"/>
    <w:rsid w:val="00EC3342"/>
    <w:rsid w:val="00EC4963"/>
    <w:rsid w:val="00EC656C"/>
    <w:rsid w:val="00ED1D91"/>
    <w:rsid w:val="00ED35D3"/>
    <w:rsid w:val="00ED5DCC"/>
    <w:rsid w:val="00ED6711"/>
    <w:rsid w:val="00ED6AD6"/>
    <w:rsid w:val="00ED7BC9"/>
    <w:rsid w:val="00EE390F"/>
    <w:rsid w:val="00EE3A86"/>
    <w:rsid w:val="00EE5796"/>
    <w:rsid w:val="00EE6F86"/>
    <w:rsid w:val="00EE7D75"/>
    <w:rsid w:val="00EF16CD"/>
    <w:rsid w:val="00EF3FF2"/>
    <w:rsid w:val="00EF4D55"/>
    <w:rsid w:val="00EF51C4"/>
    <w:rsid w:val="00EF584C"/>
    <w:rsid w:val="00F011D0"/>
    <w:rsid w:val="00F02404"/>
    <w:rsid w:val="00F04504"/>
    <w:rsid w:val="00F072F9"/>
    <w:rsid w:val="00F1181B"/>
    <w:rsid w:val="00F12FAA"/>
    <w:rsid w:val="00F16EEB"/>
    <w:rsid w:val="00F2057D"/>
    <w:rsid w:val="00F21394"/>
    <w:rsid w:val="00F21698"/>
    <w:rsid w:val="00F23A52"/>
    <w:rsid w:val="00F3068C"/>
    <w:rsid w:val="00F3764B"/>
    <w:rsid w:val="00F42B0B"/>
    <w:rsid w:val="00F47517"/>
    <w:rsid w:val="00F5027B"/>
    <w:rsid w:val="00F50353"/>
    <w:rsid w:val="00F53C15"/>
    <w:rsid w:val="00F53E51"/>
    <w:rsid w:val="00F6016B"/>
    <w:rsid w:val="00F640F1"/>
    <w:rsid w:val="00F725F8"/>
    <w:rsid w:val="00F7274A"/>
    <w:rsid w:val="00F73622"/>
    <w:rsid w:val="00F74697"/>
    <w:rsid w:val="00F74D84"/>
    <w:rsid w:val="00F7515B"/>
    <w:rsid w:val="00F75418"/>
    <w:rsid w:val="00F759F7"/>
    <w:rsid w:val="00F75BAE"/>
    <w:rsid w:val="00F75DCE"/>
    <w:rsid w:val="00F817E1"/>
    <w:rsid w:val="00F82850"/>
    <w:rsid w:val="00F8291E"/>
    <w:rsid w:val="00F83D56"/>
    <w:rsid w:val="00F902F9"/>
    <w:rsid w:val="00F96C18"/>
    <w:rsid w:val="00F972CA"/>
    <w:rsid w:val="00F97B9D"/>
    <w:rsid w:val="00FA1990"/>
    <w:rsid w:val="00FA27B8"/>
    <w:rsid w:val="00FA3FD2"/>
    <w:rsid w:val="00FA4EEA"/>
    <w:rsid w:val="00FA548F"/>
    <w:rsid w:val="00FB01E2"/>
    <w:rsid w:val="00FB0B9A"/>
    <w:rsid w:val="00FB1A74"/>
    <w:rsid w:val="00FB2512"/>
    <w:rsid w:val="00FB76F6"/>
    <w:rsid w:val="00FC3477"/>
    <w:rsid w:val="00FC63B2"/>
    <w:rsid w:val="00FC751E"/>
    <w:rsid w:val="00FD0749"/>
    <w:rsid w:val="00FD14EA"/>
    <w:rsid w:val="00FD7466"/>
    <w:rsid w:val="00FE1404"/>
    <w:rsid w:val="00FE45A4"/>
    <w:rsid w:val="00FE7D37"/>
    <w:rsid w:val="00FF1CE4"/>
    <w:rsid w:val="00FF1DB9"/>
    <w:rsid w:val="00FF4137"/>
    <w:rsid w:val="00FF5057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C59F70-D8E8-427C-8C84-80D84809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4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DC6900"/>
    <w:pPr>
      <w:keepNext/>
      <w:spacing w:after="0" w:line="240" w:lineRule="auto"/>
      <w:jc w:val="center"/>
      <w:outlineLvl w:val="1"/>
    </w:pPr>
    <w:rPr>
      <w:rFonts w:ascii="Verdana" w:eastAsia="Times New Roman" w:hAnsi="Verdana" w:cs="Verdana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DC6900"/>
    <w:rPr>
      <w:rFonts w:ascii="Verdana" w:hAnsi="Verdana" w:cs="Verdana"/>
      <w:b/>
      <w:bCs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DC690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DC6900"/>
    <w:pPr>
      <w:ind w:left="720"/>
    </w:pPr>
  </w:style>
  <w:style w:type="paragraph" w:styleId="Encabezado">
    <w:name w:val="header"/>
    <w:basedOn w:val="Normal"/>
    <w:link w:val="EncabezadoCar"/>
    <w:uiPriority w:val="99"/>
    <w:rsid w:val="003D52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D5252"/>
    <w:rPr>
      <w:rFonts w:cs="Times New Roman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3D52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D5252"/>
    <w:rPr>
      <w:rFonts w:cs="Times New Roman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D3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0CCD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3C3618"/>
    <w:rPr>
      <w:rFonts w:cs="Times New Roman"/>
      <w:sz w:val="16"/>
      <w:szCs w:val="16"/>
    </w:rPr>
  </w:style>
  <w:style w:type="paragraph" w:customStyle="1" w:styleId="Default">
    <w:name w:val="Default"/>
    <w:rsid w:val="003834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8A49-BDDE-4E39-BA71-02C32C1A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2078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</vt:lpstr>
    </vt:vector>
  </TitlesOfParts>
  <Company>DSSA</Company>
  <LinksUpToDate>false</LinksUpToDate>
  <CharactersWithSpaces>13482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creator>Dss-Informatica3</dc:creator>
  <cp:lastModifiedBy>cliente</cp:lastModifiedBy>
  <cp:revision>3</cp:revision>
  <cp:lastPrinted>2015-05-20T19:50:00Z</cp:lastPrinted>
  <dcterms:created xsi:type="dcterms:W3CDTF">2018-04-12T20:19:00Z</dcterms:created>
  <dcterms:modified xsi:type="dcterms:W3CDTF">2018-04-12T20:45:00Z</dcterms:modified>
</cp:coreProperties>
</file>